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26560" w14:textId="77777777" w:rsidR="00822973" w:rsidRDefault="00000000">
      <w:pPr>
        <w:spacing w:after="100"/>
        <w:jc w:val="center"/>
      </w:pPr>
      <w:r>
        <w:rPr>
          <w:b/>
          <w:sz w:val="36"/>
        </w:rPr>
        <w:t/>
      </w:r>
    </w:p>
    <w:p w14:paraId="7477D37C" w14:textId="77777777" w:rsidR="00822973" w:rsidRDefault="00000000">
      <w:pPr>
        <w:spacing w:after="100"/>
        <w:jc w:val="center"/>
      </w:pPr>
      <w:r>
        <w:rPr>
          <w:b/>
          <w:sz w:val="32"/>
        </w:rPr>
        <w:t>END TERM 3 2026</w:t>
      </w:r>
    </w:p>
    <w:p w14:paraId="33F9446B" w14:textId="77777777" w:rsidR="00822973" w:rsidRDefault="00000000">
      <w:pPr>
        <w:spacing w:after="100"/>
        <w:jc w:val="center"/>
      </w:pPr>
      <w:r>
        <w:rPr>
          <w:b/>
          <w:sz w:val="32"/>
        </w:rPr>
        <w:t>GRADE 10</w:t>
      </w:r>
    </w:p>
    <w:p w14:paraId="7CC286D2" w14:textId="77777777" w:rsidR="00822973" w:rsidRDefault="00000000">
      <w:pPr>
        <w:spacing w:after="100"/>
        <w:jc w:val="center"/>
      </w:pPr>
      <w:r>
        <w:rPr>
          <w:b/>
          <w:sz w:val="34"/>
        </w:rPr>
        <w:t>BUILDING CONSTRUCTION</w:t>
      </w:r>
    </w:p>
    <w:p w14:paraId="4DBB3135" w14:textId="77777777" w:rsidR="00822973" w:rsidRDefault="00000000">
      <w:pPr>
        <w:spacing w:after="100"/>
        <w:jc w:val="center"/>
      </w:pPr>
      <w:r>
        <w:rPr>
          <w:b/>
          <w:sz w:val="24"/>
        </w:rPr>
        <w:t>TIME: 2 HOURS 30 MINUTES</w:t>
      </w:r>
    </w:p>
    <w:p w14:paraId="215B8F1B" w14:textId="77777777" w:rsidR="00822973" w:rsidRDefault="00000000">
      <w:pPr>
        <w:spacing w:after="60"/>
      </w:pPr>
      <w:r>
        <w:t>Name: ________________________________________________</w:t>
      </w:r>
    </w:p>
    <w:p w14:paraId="508DB1E9" w14:textId="77777777" w:rsidR="00822973" w:rsidRDefault="00000000">
      <w:pPr>
        <w:spacing w:after="60"/>
      </w:pPr>
      <w:r>
        <w:t>Assessment Number: ____________________________________</w:t>
      </w:r>
    </w:p>
    <w:p w14:paraId="66EF0CD6" w14:textId="77777777" w:rsidR="00822973" w:rsidRDefault="00000000">
      <w:pPr>
        <w:spacing w:after="60"/>
      </w:pPr>
      <w:r>
        <w:t>Class / Stream: ________________________________________</w:t>
      </w:r>
    </w:p>
    <w:p w14:paraId="7BCC5BBC" w14:textId="77777777" w:rsidR="00822973" w:rsidRDefault="00000000">
      <w:pPr>
        <w:spacing w:after="60"/>
      </w:pPr>
      <w:r>
        <w:t>Date: _________________________________________________</w:t>
      </w:r>
    </w:p>
    <w:p w14:paraId="69E82E03" w14:textId="77777777" w:rsidR="00822973" w:rsidRDefault="00000000">
      <w:pPr>
        <w:spacing w:before="100" w:after="60"/>
      </w:pPr>
      <w:r>
        <w:rPr>
          <w:b/>
          <w:sz w:val="26"/>
        </w:rPr>
        <w:t>INSTRUCTIONS TO CANDIDATES</w:t>
      </w:r>
    </w:p>
    <w:p w14:paraId="0B3A0687" w14:textId="77777777" w:rsidR="00822973" w:rsidRDefault="00000000">
      <w:pPr>
        <w:spacing w:after="40"/>
      </w:pPr>
      <w:r>
        <w:rPr>
          <w:sz w:val="21"/>
        </w:rPr>
        <w:t>1. Write your name, assessment number, class/stream and date in the spaces provided.</w:t>
      </w:r>
    </w:p>
    <w:p w14:paraId="4C192FED" w14:textId="77777777" w:rsidR="00822973" w:rsidRDefault="00000000">
      <w:pPr>
        <w:spacing w:after="40"/>
      </w:pPr>
      <w:r>
        <w:rPr>
          <w:sz w:val="21"/>
        </w:rPr>
        <w:t>2. Answer ALL questions.</w:t>
      </w:r>
    </w:p>
    <w:p w14:paraId="7D506A7D" w14:textId="77777777" w:rsidR="00822973" w:rsidRDefault="00000000">
      <w:pPr>
        <w:spacing w:after="40"/>
      </w:pPr>
      <w:r>
        <w:rPr>
          <w:sz w:val="21"/>
        </w:rPr>
        <w:t>3. Read each question carefully and use appropriate technical terminology.</w:t>
      </w:r>
    </w:p>
    <w:p w14:paraId="111243FC" w14:textId="77777777" w:rsidR="00822973" w:rsidRDefault="00000000">
      <w:pPr>
        <w:spacing w:after="40"/>
      </w:pPr>
      <w:r>
        <w:rPr>
          <w:sz w:val="21"/>
        </w:rPr>
        <w:t>4. Show all working and calculations where required.</w:t>
      </w:r>
    </w:p>
    <w:p w14:paraId="04C6D6B8" w14:textId="77777777" w:rsidR="00822973" w:rsidRDefault="00000000">
      <w:pPr>
        <w:spacing w:after="40"/>
      </w:pPr>
      <w:r>
        <w:rPr>
          <w:sz w:val="21"/>
        </w:rPr>
        <w:t>5. Draw neat, well-proportioned diagrams where required and label them clearly.</w:t>
      </w:r>
    </w:p>
    <w:p w14:paraId="5B27FED9" w14:textId="77777777" w:rsidR="00822973" w:rsidRDefault="00000000">
      <w:pPr>
        <w:spacing w:after="40"/>
      </w:pPr>
      <w:r>
        <w:rPr>
          <w:sz w:val="21"/>
        </w:rPr>
        <w:t>6. Use appropriate units and dimensions.</w:t>
      </w:r>
    </w:p>
    <w:p w14:paraId="2868B8E7" w14:textId="77777777" w:rsidR="00822973" w:rsidRDefault="00000000">
      <w:pPr>
        <w:spacing w:after="40"/>
      </w:pPr>
      <w:r>
        <w:rPr>
          <w:sz w:val="21"/>
        </w:rPr>
        <w:t>7. Observe all relevant construction and workshop safety requirements when describing procedures.</w:t>
      </w:r>
    </w:p>
    <w:p w14:paraId="548A493D" w14:textId="77777777" w:rsidR="00822973" w:rsidRDefault="00000000">
      <w:pPr>
        <w:spacing w:after="40"/>
      </w:pPr>
      <w:r>
        <w:rPr>
          <w:sz w:val="21"/>
        </w:rPr>
        <w:t>8. The paper contains structured-response questions only.</w:t>
      </w:r>
    </w:p>
    <w:p w14:paraId="58288266" w14:textId="77777777" w:rsidR="00822973" w:rsidRDefault="00000000">
      <w:pPr>
        <w:spacing w:before="100" w:after="60"/>
      </w:pPr>
      <w:r>
        <w:rPr>
          <w:b/>
          <w:sz w:val="26"/>
        </w:rPr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2160"/>
        <w:gridCol w:w="2160"/>
        <w:gridCol w:w="1728"/>
      </w:tblGrid>
      <w:tr w:rsidR="00822973" w14:paraId="01DF24C2" w14:textId="77777777">
        <w:trPr>
          <w:jc w:val="center"/>
        </w:trPr>
        <w:tc>
          <w:tcPr>
            <w:tcW w:w="1440" w:type="dxa"/>
            <w:shd w:val="clear" w:color="auto" w:fill="D9EAF7"/>
            <w:vAlign w:val="center"/>
          </w:tcPr>
          <w:p w14:paraId="251F69B5" w14:textId="77777777" w:rsidR="00822973" w:rsidRDefault="00000000">
            <w:r>
              <w:rPr>
                <w:b/>
                <w:sz w:val="18"/>
              </w:rPr>
              <w:t>Section</w:t>
            </w:r>
          </w:p>
        </w:tc>
        <w:tc>
          <w:tcPr>
            <w:tcW w:w="2160" w:type="dxa"/>
            <w:shd w:val="clear" w:color="auto" w:fill="D9EAF7"/>
            <w:vAlign w:val="center"/>
          </w:tcPr>
          <w:p w14:paraId="412718C0" w14:textId="77777777" w:rsidR="00822973" w:rsidRDefault="00000000">
            <w:r>
              <w:rPr>
                <w:b/>
                <w:sz w:val="18"/>
              </w:rPr>
              <w:t>Questions</w:t>
            </w:r>
          </w:p>
        </w:tc>
        <w:tc>
          <w:tcPr>
            <w:tcW w:w="2160" w:type="dxa"/>
            <w:shd w:val="clear" w:color="auto" w:fill="D9EAF7"/>
            <w:vAlign w:val="center"/>
          </w:tcPr>
          <w:p w14:paraId="13ED48FB" w14:textId="77777777" w:rsidR="00822973" w:rsidRDefault="00000000">
            <w:r>
              <w:rPr>
                <w:b/>
                <w:sz w:val="18"/>
              </w:rPr>
              <w:t>Maximum Score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111586C0" w14:textId="77777777" w:rsidR="00822973" w:rsidRDefault="00000000">
            <w:r>
              <w:rPr>
                <w:b/>
                <w:sz w:val="18"/>
              </w:rPr>
              <w:t>Score</w:t>
            </w:r>
          </w:p>
        </w:tc>
      </w:tr>
      <w:tr w:rsidR="00822973" w14:paraId="46703A39" w14:textId="77777777">
        <w:trPr>
          <w:jc w:val="center"/>
        </w:trPr>
        <w:tc>
          <w:tcPr>
            <w:tcW w:w="1440" w:type="dxa"/>
            <w:vAlign w:val="center"/>
          </w:tcPr>
          <w:p w14:paraId="6891D202" w14:textId="77777777" w:rsidR="00822973" w:rsidRDefault="00000000">
            <w:r>
              <w:rPr>
                <w:sz w:val="18"/>
              </w:rPr>
              <w:t>A</w:t>
            </w:r>
          </w:p>
        </w:tc>
        <w:tc>
          <w:tcPr>
            <w:tcW w:w="2160" w:type="dxa"/>
            <w:vAlign w:val="center"/>
          </w:tcPr>
          <w:p w14:paraId="3D328506" w14:textId="77777777" w:rsidR="00822973" w:rsidRDefault="00000000">
            <w:r>
              <w:rPr>
                <w:sz w:val="18"/>
              </w:rPr>
              <w:t>1–5</w:t>
            </w:r>
          </w:p>
        </w:tc>
        <w:tc>
          <w:tcPr>
            <w:tcW w:w="2160" w:type="dxa"/>
            <w:vAlign w:val="center"/>
          </w:tcPr>
          <w:p w14:paraId="5626100B" w14:textId="77777777" w:rsidR="00822973" w:rsidRDefault="00000000">
            <w:r>
              <w:rPr>
                <w:sz w:val="18"/>
              </w:rPr>
              <w:t>25</w:t>
            </w:r>
          </w:p>
        </w:tc>
        <w:tc>
          <w:tcPr>
            <w:tcW w:w="1728" w:type="dxa"/>
            <w:vAlign w:val="center"/>
          </w:tcPr>
          <w:p w14:paraId="0D42602C" w14:textId="77777777" w:rsidR="00822973" w:rsidRDefault="00822973"/>
        </w:tc>
      </w:tr>
      <w:tr w:rsidR="00822973" w14:paraId="2A0455D1" w14:textId="77777777">
        <w:trPr>
          <w:jc w:val="center"/>
        </w:trPr>
        <w:tc>
          <w:tcPr>
            <w:tcW w:w="1440" w:type="dxa"/>
            <w:vAlign w:val="center"/>
          </w:tcPr>
          <w:p w14:paraId="5A76660F" w14:textId="77777777" w:rsidR="00822973" w:rsidRDefault="00000000">
            <w:r>
              <w:rPr>
                <w:sz w:val="18"/>
              </w:rPr>
              <w:t>B</w:t>
            </w:r>
          </w:p>
        </w:tc>
        <w:tc>
          <w:tcPr>
            <w:tcW w:w="2160" w:type="dxa"/>
            <w:vAlign w:val="center"/>
          </w:tcPr>
          <w:p w14:paraId="0B3646FD" w14:textId="77777777" w:rsidR="00822973" w:rsidRDefault="00000000">
            <w:r>
              <w:rPr>
                <w:sz w:val="18"/>
              </w:rPr>
              <w:t>6–9</w:t>
            </w:r>
          </w:p>
        </w:tc>
        <w:tc>
          <w:tcPr>
            <w:tcW w:w="2160" w:type="dxa"/>
            <w:vAlign w:val="center"/>
          </w:tcPr>
          <w:p w14:paraId="3C4DFCDA" w14:textId="77777777" w:rsidR="00822973" w:rsidRDefault="00000000">
            <w:r>
              <w:rPr>
                <w:sz w:val="18"/>
              </w:rPr>
              <w:t>25</w:t>
            </w:r>
          </w:p>
        </w:tc>
        <w:tc>
          <w:tcPr>
            <w:tcW w:w="1728" w:type="dxa"/>
            <w:vAlign w:val="center"/>
          </w:tcPr>
          <w:p w14:paraId="16E9FFBB" w14:textId="77777777" w:rsidR="00822973" w:rsidRDefault="00822973"/>
        </w:tc>
      </w:tr>
      <w:tr w:rsidR="00822973" w14:paraId="0C799E73" w14:textId="77777777">
        <w:trPr>
          <w:jc w:val="center"/>
        </w:trPr>
        <w:tc>
          <w:tcPr>
            <w:tcW w:w="1440" w:type="dxa"/>
            <w:vAlign w:val="center"/>
          </w:tcPr>
          <w:p w14:paraId="035D0533" w14:textId="77777777" w:rsidR="00822973" w:rsidRDefault="00000000">
            <w:r>
              <w:rPr>
                <w:sz w:val="18"/>
              </w:rPr>
              <w:t>C</w:t>
            </w:r>
          </w:p>
        </w:tc>
        <w:tc>
          <w:tcPr>
            <w:tcW w:w="2160" w:type="dxa"/>
            <w:vAlign w:val="center"/>
          </w:tcPr>
          <w:p w14:paraId="229D39F0" w14:textId="77777777" w:rsidR="00822973" w:rsidRDefault="00000000">
            <w:r>
              <w:rPr>
                <w:sz w:val="18"/>
              </w:rPr>
              <w:t>10–12</w:t>
            </w:r>
          </w:p>
        </w:tc>
        <w:tc>
          <w:tcPr>
            <w:tcW w:w="2160" w:type="dxa"/>
            <w:vAlign w:val="center"/>
          </w:tcPr>
          <w:p w14:paraId="04C47FD0" w14:textId="77777777" w:rsidR="00822973" w:rsidRDefault="00000000">
            <w:r>
              <w:rPr>
                <w:sz w:val="18"/>
              </w:rPr>
              <w:t>30</w:t>
            </w:r>
          </w:p>
        </w:tc>
        <w:tc>
          <w:tcPr>
            <w:tcW w:w="1728" w:type="dxa"/>
            <w:vAlign w:val="center"/>
          </w:tcPr>
          <w:p w14:paraId="0167F6F4" w14:textId="77777777" w:rsidR="00822973" w:rsidRDefault="00822973"/>
        </w:tc>
      </w:tr>
      <w:tr w:rsidR="00822973" w14:paraId="6A19CB6C" w14:textId="77777777">
        <w:trPr>
          <w:jc w:val="center"/>
        </w:trPr>
        <w:tc>
          <w:tcPr>
            <w:tcW w:w="1440" w:type="dxa"/>
            <w:vAlign w:val="center"/>
          </w:tcPr>
          <w:p w14:paraId="30C050E9" w14:textId="77777777" w:rsidR="00822973" w:rsidRDefault="00000000">
            <w:r>
              <w:rPr>
                <w:sz w:val="18"/>
              </w:rPr>
              <w:t>TOTAL</w:t>
            </w:r>
          </w:p>
        </w:tc>
        <w:tc>
          <w:tcPr>
            <w:tcW w:w="2160" w:type="dxa"/>
            <w:vAlign w:val="center"/>
          </w:tcPr>
          <w:p w14:paraId="5CECC349" w14:textId="77777777" w:rsidR="00822973" w:rsidRDefault="00822973"/>
        </w:tc>
        <w:tc>
          <w:tcPr>
            <w:tcW w:w="2160" w:type="dxa"/>
            <w:vAlign w:val="center"/>
          </w:tcPr>
          <w:p w14:paraId="020CB867" w14:textId="77777777" w:rsidR="00822973" w:rsidRDefault="00000000">
            <w:r>
              <w:rPr>
                <w:sz w:val="18"/>
              </w:rPr>
              <w:t>80</w:t>
            </w:r>
          </w:p>
        </w:tc>
        <w:tc>
          <w:tcPr>
            <w:tcW w:w="1728" w:type="dxa"/>
            <w:vAlign w:val="center"/>
          </w:tcPr>
          <w:p w14:paraId="3D0B005D" w14:textId="77777777" w:rsidR="00822973" w:rsidRDefault="00822973"/>
        </w:tc>
      </w:tr>
    </w:tbl>
    <w:p w14:paraId="7A9DE4B1" w14:textId="77777777" w:rsidR="00822973" w:rsidRDefault="00000000">
      <w:pPr>
        <w:spacing w:before="100" w:after="60"/>
      </w:pPr>
      <w:r>
        <w:rPr>
          <w:b/>
          <w:sz w:val="26"/>
        </w:rPr>
        <w:t>SECTION A — FOUNDATION AND RELATED DRAWING</w:t>
      </w:r>
    </w:p>
    <w:p w14:paraId="165B612D" w14:textId="77777777" w:rsidR="00822973" w:rsidRDefault="00000000">
      <w:pPr>
        <w:spacing w:after="60"/>
      </w:pPr>
      <w:r>
        <w:rPr>
          <w:b/>
          <w:sz w:val="23"/>
        </w:rPr>
        <w:t xml:space="preserve">1. </w:t>
      </w:r>
      <w:r>
        <w:rPr>
          <w:sz w:val="23"/>
        </w:rPr>
        <w:t>State four functions of a building in day-to-day life.</w:t>
      </w:r>
      <w:r>
        <w:rPr>
          <w:b/>
          <w:sz w:val="23"/>
        </w:rPr>
        <w:t xml:space="preserve"> (4 marks)</w:t>
      </w:r>
    </w:p>
    <w:p w14:paraId="4AABAD06" w14:textId="77777777" w:rsidR="00822973" w:rsidRDefault="00000000">
      <w:pPr>
        <w:spacing w:after="60"/>
      </w:pPr>
      <w:r>
        <w:rPr>
          <w:b/>
          <w:sz w:val="23"/>
        </w:rPr>
        <w:t xml:space="preserve">2. </w:t>
      </w:r>
      <w:r>
        <w:rPr>
          <w:sz w:val="23"/>
        </w:rPr>
        <w:t>Site preparation is carried out before construction begins.</w:t>
      </w:r>
      <w:r>
        <w:rPr>
          <w:b/>
          <w:sz w:val="23"/>
        </w:rPr>
        <w:t xml:space="preserve"> (5 marks)</w:t>
      </w:r>
    </w:p>
    <w:p w14:paraId="3719A96E" w14:textId="77777777" w:rsidR="00822973" w:rsidRDefault="00000000">
      <w:pPr>
        <w:spacing w:after="40"/>
        <w:ind w:left="317"/>
      </w:pPr>
      <w:r>
        <w:rPr>
          <w:b/>
        </w:rPr>
        <w:t xml:space="preserve">(a) </w:t>
      </w:r>
      <w:r>
        <w:t>State two factors to consider when selecting a building site.</w:t>
      </w:r>
      <w:r>
        <w:rPr>
          <w:b/>
        </w:rPr>
        <w:t xml:space="preserve"> (2 marks)</w:t>
      </w:r>
    </w:p>
    <w:p w14:paraId="6E85AA2A" w14:textId="77777777" w:rsidR="00822973" w:rsidRDefault="00000000">
      <w:pPr>
        <w:spacing w:after="40"/>
        <w:ind w:left="317"/>
      </w:pPr>
      <w:r>
        <w:rPr>
          <w:b/>
        </w:rPr>
        <w:t xml:space="preserve">(b) </w:t>
      </w:r>
      <w:r>
        <w:t>State three methods of disposing of building waste safely.</w:t>
      </w:r>
      <w:r>
        <w:rPr>
          <w:b/>
        </w:rPr>
        <w:t xml:space="preserve"> (3 marks)</w:t>
      </w:r>
    </w:p>
    <w:p w14:paraId="18DDF8DC" w14:textId="77777777" w:rsidR="00822973" w:rsidRDefault="00000000">
      <w:pPr>
        <w:spacing w:after="60"/>
      </w:pPr>
      <w:r>
        <w:rPr>
          <w:b/>
          <w:sz w:val="23"/>
        </w:rPr>
        <w:t xml:space="preserve">3. </w:t>
      </w:r>
      <w:r>
        <w:rPr>
          <w:sz w:val="23"/>
        </w:rPr>
        <w:t>Distinguish between isometric drawing and ordinary two-dimensional representation.</w:t>
      </w:r>
      <w:r>
        <w:rPr>
          <w:b/>
          <w:sz w:val="23"/>
        </w:rPr>
        <w:t xml:space="preserve"> (4 marks)</w:t>
      </w:r>
    </w:p>
    <w:p w14:paraId="16A0BD1B" w14:textId="77777777" w:rsidR="00822973" w:rsidRDefault="00000000">
      <w:pPr>
        <w:spacing w:after="40"/>
        <w:ind w:left="317"/>
      </w:pPr>
      <w:r>
        <w:rPr>
          <w:b/>
        </w:rPr>
        <w:t xml:space="preserve">(a) </w:t>
      </w:r>
      <w:r>
        <w:t>State two characteristics of an isometric drawing.</w:t>
      </w:r>
      <w:r>
        <w:rPr>
          <w:b/>
        </w:rPr>
        <w:t xml:space="preserve"> (2 marks)</w:t>
      </w:r>
    </w:p>
    <w:p w14:paraId="2F837C97" w14:textId="77777777" w:rsidR="00822973" w:rsidRDefault="00000000">
      <w:pPr>
        <w:spacing w:after="40"/>
        <w:ind w:left="317"/>
      </w:pPr>
      <w:r>
        <w:rPr>
          <w:b/>
        </w:rPr>
        <w:t xml:space="preserve">(b) </w:t>
      </w:r>
      <w:r>
        <w:t>State two uses of isometric drawing in building construction.</w:t>
      </w:r>
      <w:r>
        <w:rPr>
          <w:b/>
        </w:rPr>
        <w:t xml:space="preserve"> (2 marks)</w:t>
      </w:r>
    </w:p>
    <w:p w14:paraId="624F8724" w14:textId="77777777" w:rsidR="00822973" w:rsidRDefault="00000000">
      <w:pPr>
        <w:spacing w:after="60"/>
      </w:pPr>
      <w:r>
        <w:rPr>
          <w:b/>
          <w:sz w:val="23"/>
        </w:rPr>
        <w:t xml:space="preserve">4. </w:t>
      </w:r>
      <w:r>
        <w:rPr>
          <w:sz w:val="23"/>
        </w:rPr>
        <w:t>A contractor is preparing to construct a small building.</w:t>
      </w:r>
      <w:r>
        <w:rPr>
          <w:b/>
          <w:sz w:val="23"/>
        </w:rPr>
        <w:t xml:space="preserve"> (5 marks)</w:t>
      </w:r>
    </w:p>
    <w:p w14:paraId="20006B90" w14:textId="77777777" w:rsidR="00822973" w:rsidRDefault="00000000">
      <w:pPr>
        <w:spacing w:after="40"/>
        <w:ind w:left="317"/>
      </w:pPr>
      <w:r>
        <w:rPr>
          <w:b/>
        </w:rPr>
        <w:t xml:space="preserve">(a) </w:t>
      </w:r>
      <w:r>
        <w:t>State three reasons for setting out a building accurately.</w:t>
      </w:r>
      <w:r>
        <w:rPr>
          <w:b/>
        </w:rPr>
        <w:t xml:space="preserve"> (3 marks)</w:t>
      </w:r>
    </w:p>
    <w:p w14:paraId="4B2B33FA" w14:textId="77777777" w:rsidR="00822973" w:rsidRDefault="00000000">
      <w:pPr>
        <w:spacing w:after="40"/>
        <w:ind w:left="317"/>
      </w:pPr>
      <w:r>
        <w:rPr>
          <w:b/>
        </w:rPr>
        <w:t xml:space="preserve">(b) </w:t>
      </w:r>
      <w:r>
        <w:t>Name two tools used when setting out a building.</w:t>
      </w:r>
      <w:r>
        <w:rPr>
          <w:b/>
        </w:rPr>
        <w:t xml:space="preserve"> (2 marks)</w:t>
      </w:r>
    </w:p>
    <w:p w14:paraId="5375CE4B" w14:textId="77777777" w:rsidR="00822973" w:rsidRDefault="00000000">
      <w:pPr>
        <w:spacing w:after="60"/>
      </w:pPr>
      <w:r>
        <w:rPr>
          <w:b/>
          <w:sz w:val="23"/>
        </w:rPr>
        <w:t xml:space="preserve">5. </w:t>
      </w:r>
      <w:r>
        <w:rPr>
          <w:sz w:val="23"/>
        </w:rPr>
        <w:t>State five safety precautions that should be observed during site preparation and clearing.</w:t>
      </w:r>
      <w:r>
        <w:rPr>
          <w:b/>
          <w:sz w:val="23"/>
        </w:rPr>
        <w:t xml:space="preserve"> (5 marks)</w:t>
      </w:r>
    </w:p>
    <w:p w14:paraId="6977F03B" w14:textId="77777777" w:rsidR="00822973" w:rsidRDefault="00000000">
      <w:pPr>
        <w:spacing w:before="100" w:after="60"/>
      </w:pPr>
      <w:r>
        <w:rPr>
          <w:b/>
          <w:sz w:val="26"/>
        </w:rPr>
        <w:t>SECTION B — BUILDING CONSTRUCTION PROCESSES AND DRAWING</w:t>
      </w:r>
    </w:p>
    <w:p w14:paraId="3947F13C" w14:textId="77777777" w:rsidR="00822973" w:rsidRDefault="00000000">
      <w:pPr>
        <w:spacing w:after="60"/>
      </w:pPr>
      <w:r>
        <w:rPr>
          <w:b/>
          <w:sz w:val="23"/>
        </w:rPr>
        <w:t xml:space="preserve">6. </w:t>
      </w:r>
      <w:r>
        <w:rPr>
          <w:sz w:val="23"/>
        </w:rPr>
        <w:t>The diagram below represents a simplified cross-section of a strip foundation.</w:t>
      </w:r>
      <w:r>
        <w:rPr>
          <w:b/>
          <w:sz w:val="23"/>
        </w:rPr>
        <w:t xml:space="preserve"> (8 marks)</w:t>
      </w:r>
    </w:p>
    <w:p w14:paraId="1265358D" w14:textId="6CC11C9C" w:rsidR="00822973" w:rsidRDefault="00EC5DE0">
      <w:pPr>
        <w:jc w:val="center"/>
      </w:pPr>
      <w:r w:rsidRPr="00EC5DE0">
        <w:lastRenderedPageBreak/>
        <w:drawing>
          <wp:inline distT="0" distB="0" distL="0" distR="0" wp14:anchorId="47736E4E" wp14:editId="05102044">
            <wp:extent cx="4883150" cy="2578100"/>
            <wp:effectExtent l="0" t="0" r="0" b="0"/>
            <wp:docPr id="16806988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698857" name=""/>
                    <pic:cNvPicPr/>
                  </pic:nvPicPr>
                  <pic:blipFill rotWithShape="1">
                    <a:blip r:embed="rId8"/>
                    <a:srcRect t="-1" b="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0" cy="257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40D28" w14:textId="77777777" w:rsidR="00822973" w:rsidRDefault="00000000">
      <w:pPr>
        <w:spacing w:after="40"/>
        <w:ind w:left="317"/>
      </w:pPr>
      <w:r>
        <w:rPr>
          <w:b/>
        </w:rPr>
        <w:t xml:space="preserve">(a) </w:t>
      </w:r>
      <w:r>
        <w:t>Identify A, B and C.</w:t>
      </w:r>
      <w:r>
        <w:rPr>
          <w:b/>
        </w:rPr>
        <w:t xml:space="preserve"> (3 marks)</w:t>
      </w:r>
    </w:p>
    <w:p w14:paraId="2F399472" w14:textId="77777777" w:rsidR="00822973" w:rsidRDefault="00000000">
      <w:pPr>
        <w:spacing w:after="40"/>
        <w:ind w:left="317"/>
      </w:pPr>
      <w:r>
        <w:rPr>
          <w:b/>
        </w:rPr>
        <w:t xml:space="preserve">(b) </w:t>
      </w:r>
      <w:r>
        <w:t>State the function of D.</w:t>
      </w:r>
      <w:r>
        <w:rPr>
          <w:b/>
        </w:rPr>
        <w:t xml:space="preserve"> (2 marks)</w:t>
      </w:r>
    </w:p>
    <w:p w14:paraId="4F0095E1" w14:textId="77777777" w:rsidR="00822973" w:rsidRDefault="00000000">
      <w:pPr>
        <w:spacing w:after="40"/>
        <w:ind w:left="317"/>
      </w:pPr>
      <w:r>
        <w:rPr>
          <w:b/>
        </w:rPr>
        <w:t xml:space="preserve">(c) </w:t>
      </w:r>
      <w:r>
        <w:t>State three precautions to observe when preparing a foundation trench.</w:t>
      </w:r>
      <w:r>
        <w:rPr>
          <w:b/>
        </w:rPr>
        <w:t xml:space="preserve"> (3 marks)</w:t>
      </w:r>
    </w:p>
    <w:p w14:paraId="6482C8FB" w14:textId="77777777" w:rsidR="00822973" w:rsidRDefault="00000000">
      <w:pPr>
        <w:spacing w:after="60"/>
      </w:pPr>
      <w:r>
        <w:rPr>
          <w:b/>
          <w:sz w:val="23"/>
        </w:rPr>
        <w:t xml:space="preserve">7. </w:t>
      </w:r>
      <w:r>
        <w:rPr>
          <w:sz w:val="23"/>
        </w:rPr>
        <w:t>Concrete is required for a building project.</w:t>
      </w:r>
      <w:r>
        <w:rPr>
          <w:b/>
          <w:sz w:val="23"/>
        </w:rPr>
        <w:t xml:space="preserve"> (7 marks)</w:t>
      </w:r>
    </w:p>
    <w:p w14:paraId="086522C6" w14:textId="77777777" w:rsidR="00822973" w:rsidRDefault="00000000">
      <w:pPr>
        <w:spacing w:after="40"/>
        <w:ind w:left="317"/>
      </w:pPr>
      <w:r>
        <w:rPr>
          <w:b/>
        </w:rPr>
        <w:t xml:space="preserve">(a) </w:t>
      </w:r>
      <w:r>
        <w:t>Name the four constituent materials of ordinary concrete.</w:t>
      </w:r>
      <w:r>
        <w:rPr>
          <w:b/>
        </w:rPr>
        <w:t xml:space="preserve"> (4 marks)</w:t>
      </w:r>
    </w:p>
    <w:p w14:paraId="2AF3B463" w14:textId="77777777" w:rsidR="00822973" w:rsidRDefault="00000000">
      <w:pPr>
        <w:spacing w:after="40"/>
        <w:ind w:left="317"/>
      </w:pPr>
      <w:r>
        <w:rPr>
          <w:b/>
        </w:rPr>
        <w:t xml:space="preserve">(b) </w:t>
      </w:r>
      <w:r>
        <w:t>State one purpose of compaction during concrete production.</w:t>
      </w:r>
      <w:r>
        <w:rPr>
          <w:b/>
        </w:rPr>
        <w:t xml:space="preserve"> (1 marks)</w:t>
      </w:r>
    </w:p>
    <w:p w14:paraId="625C051E" w14:textId="77777777" w:rsidR="00822973" w:rsidRDefault="00000000">
      <w:pPr>
        <w:spacing w:after="40"/>
        <w:ind w:left="317"/>
      </w:pPr>
      <w:r>
        <w:rPr>
          <w:b/>
        </w:rPr>
        <w:t xml:space="preserve">(c) </w:t>
      </w:r>
      <w:r>
        <w:t>State two safety precautions when making or placing concrete.</w:t>
      </w:r>
      <w:r>
        <w:rPr>
          <w:b/>
        </w:rPr>
        <w:t xml:space="preserve"> (2 marks)</w:t>
      </w:r>
    </w:p>
    <w:p w14:paraId="7F3D30DA" w14:textId="77777777" w:rsidR="00822973" w:rsidRDefault="00000000">
      <w:pPr>
        <w:spacing w:after="60"/>
      </w:pPr>
      <w:r>
        <w:rPr>
          <w:b/>
          <w:sz w:val="23"/>
        </w:rPr>
        <w:t xml:space="preserve">8. </w:t>
      </w:r>
      <w:r>
        <w:rPr>
          <w:sz w:val="23"/>
        </w:rPr>
        <w:t>The diagram below represents a simple isometric block.</w:t>
      </w:r>
      <w:r>
        <w:rPr>
          <w:b/>
          <w:sz w:val="23"/>
        </w:rPr>
        <w:t xml:space="preserve"> (5 marks)</w:t>
      </w:r>
    </w:p>
    <w:p w14:paraId="69881D0B" w14:textId="3774D6A9" w:rsidR="00822973" w:rsidRDefault="00EC5DE0">
      <w:pPr>
        <w:spacing w:after="40"/>
      </w:pPr>
      <w:r w:rsidRPr="00EC5DE0">
        <w:drawing>
          <wp:inline distT="0" distB="0" distL="0" distR="0" wp14:anchorId="185BED2F" wp14:editId="6B719EC6">
            <wp:extent cx="3594100" cy="1905000"/>
            <wp:effectExtent l="0" t="0" r="6350" b="0"/>
            <wp:docPr id="117133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33644" name=""/>
                    <pic:cNvPicPr/>
                  </pic:nvPicPr>
                  <pic:blipFill rotWithShape="1">
                    <a:blip r:embed="rId9"/>
                    <a:srcRect l="18606" t="11503" r="14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CF26F5" w14:textId="56B2944A" w:rsidR="00822973" w:rsidRDefault="00822973">
      <w:pPr>
        <w:jc w:val="center"/>
      </w:pPr>
    </w:p>
    <w:p w14:paraId="1716576E" w14:textId="77777777" w:rsidR="00822973" w:rsidRDefault="00000000">
      <w:pPr>
        <w:spacing w:after="40"/>
        <w:ind w:left="317"/>
      </w:pPr>
      <w:r>
        <w:rPr>
          <w:b/>
        </w:rPr>
        <w:t xml:space="preserve">(a) </w:t>
      </w:r>
      <w:r>
        <w:t>Identify the three visible faces represented by A, B and C.</w:t>
      </w:r>
      <w:r>
        <w:rPr>
          <w:b/>
        </w:rPr>
        <w:t xml:space="preserve"> (3 marks)</w:t>
      </w:r>
    </w:p>
    <w:p w14:paraId="4F24C2F1" w14:textId="77777777" w:rsidR="00822973" w:rsidRDefault="00000000">
      <w:pPr>
        <w:spacing w:after="40"/>
        <w:ind w:left="317"/>
      </w:pPr>
      <w:r>
        <w:rPr>
          <w:b/>
        </w:rPr>
        <w:t xml:space="preserve">(b) </w:t>
      </w:r>
      <w:r>
        <w:t>State one reason for using isometric projection in building drawing.</w:t>
      </w:r>
      <w:r>
        <w:rPr>
          <w:b/>
        </w:rPr>
        <w:t xml:space="preserve"> (2 marks)</w:t>
      </w:r>
    </w:p>
    <w:p w14:paraId="5057894B" w14:textId="77777777" w:rsidR="00822973" w:rsidRDefault="00000000">
      <w:pPr>
        <w:spacing w:after="60"/>
      </w:pPr>
      <w:r>
        <w:rPr>
          <w:b/>
          <w:sz w:val="23"/>
        </w:rPr>
        <w:t xml:space="preserve">9. </w:t>
      </w:r>
      <w:r>
        <w:rPr>
          <w:sz w:val="23"/>
        </w:rPr>
        <w:t>Foundation walling requires accurate setting out and construction.</w:t>
      </w:r>
      <w:r>
        <w:rPr>
          <w:b/>
          <w:sz w:val="23"/>
        </w:rPr>
        <w:t xml:space="preserve"> (5 marks)</w:t>
      </w:r>
    </w:p>
    <w:p w14:paraId="493AD1BF" w14:textId="77777777" w:rsidR="00822973" w:rsidRDefault="00000000">
      <w:pPr>
        <w:spacing w:after="40"/>
        <w:ind w:left="317"/>
      </w:pPr>
      <w:r>
        <w:rPr>
          <w:b/>
        </w:rPr>
        <w:t xml:space="preserve">(a) </w:t>
      </w:r>
      <w:r>
        <w:t>Name three tools or equipment used when constructing foundation walling.</w:t>
      </w:r>
      <w:r>
        <w:rPr>
          <w:b/>
        </w:rPr>
        <w:t xml:space="preserve"> (3 marks)</w:t>
      </w:r>
    </w:p>
    <w:p w14:paraId="708D5B82" w14:textId="77777777" w:rsidR="00822973" w:rsidRDefault="00000000">
      <w:pPr>
        <w:spacing w:after="40"/>
        <w:ind w:left="317"/>
      </w:pPr>
      <w:r>
        <w:rPr>
          <w:b/>
        </w:rPr>
        <w:t xml:space="preserve">(b) </w:t>
      </w:r>
      <w:r>
        <w:t>State two purposes of providing proper bonding in masonry walling.</w:t>
      </w:r>
      <w:r>
        <w:rPr>
          <w:b/>
        </w:rPr>
        <w:t xml:space="preserve"> (2 marks)</w:t>
      </w:r>
    </w:p>
    <w:p w14:paraId="79FC833C" w14:textId="77777777" w:rsidR="00822973" w:rsidRDefault="00000000">
      <w:pPr>
        <w:spacing w:before="100" w:after="60"/>
      </w:pPr>
      <w:r>
        <w:rPr>
          <w:b/>
          <w:sz w:val="26"/>
        </w:rPr>
        <w:t>SECTION C — APPLIED CONSTRUCTION AND BUILDING SERVICES</w:t>
      </w:r>
    </w:p>
    <w:p w14:paraId="67437C1F" w14:textId="77777777" w:rsidR="00822973" w:rsidRDefault="00000000">
      <w:pPr>
        <w:spacing w:after="60"/>
      </w:pPr>
      <w:r>
        <w:rPr>
          <w:b/>
          <w:sz w:val="23"/>
        </w:rPr>
        <w:t xml:space="preserve">10. </w:t>
      </w:r>
      <w:r>
        <w:rPr>
          <w:sz w:val="23"/>
        </w:rPr>
        <w:t>Timbering is used in foundation trenches.</w:t>
      </w:r>
      <w:r>
        <w:rPr>
          <w:b/>
          <w:sz w:val="23"/>
        </w:rPr>
        <w:t xml:space="preserve"> (8 marks)</w:t>
      </w:r>
    </w:p>
    <w:p w14:paraId="22FD9DAF" w14:textId="77777777" w:rsidR="00822973" w:rsidRDefault="00000000">
      <w:pPr>
        <w:spacing w:after="40"/>
        <w:ind w:left="317"/>
      </w:pPr>
      <w:r>
        <w:rPr>
          <w:b/>
        </w:rPr>
        <w:t xml:space="preserve">(a) </w:t>
      </w:r>
      <w:r>
        <w:t>State two circumstances in which timbering of a foundation trench may be necessary.</w:t>
      </w:r>
      <w:r>
        <w:rPr>
          <w:b/>
        </w:rPr>
        <w:t xml:space="preserve"> (2 marks)</w:t>
      </w:r>
    </w:p>
    <w:p w14:paraId="7697160B" w14:textId="77777777" w:rsidR="00822973" w:rsidRDefault="00000000">
      <w:pPr>
        <w:spacing w:after="40"/>
        <w:ind w:left="317"/>
      </w:pPr>
      <w:r>
        <w:rPr>
          <w:b/>
        </w:rPr>
        <w:t xml:space="preserve">(b) </w:t>
      </w:r>
      <w:r>
        <w:t>State three materials or components that may be used in timbering.</w:t>
      </w:r>
      <w:r>
        <w:rPr>
          <w:b/>
        </w:rPr>
        <w:t xml:space="preserve"> (3 marks)</w:t>
      </w:r>
    </w:p>
    <w:p w14:paraId="1D358B2D" w14:textId="77777777" w:rsidR="00822973" w:rsidRDefault="00000000">
      <w:pPr>
        <w:spacing w:after="40"/>
        <w:ind w:left="317"/>
      </w:pPr>
      <w:r>
        <w:rPr>
          <w:b/>
        </w:rPr>
        <w:t xml:space="preserve">(c) </w:t>
      </w:r>
      <w:r>
        <w:t>Explain three safety precautions to observe when timbering a trench.</w:t>
      </w:r>
      <w:r>
        <w:rPr>
          <w:b/>
        </w:rPr>
        <w:t xml:space="preserve"> (3 marks)</w:t>
      </w:r>
    </w:p>
    <w:p w14:paraId="2A28F578" w14:textId="77777777" w:rsidR="00822973" w:rsidRDefault="00000000">
      <w:pPr>
        <w:spacing w:after="60"/>
      </w:pPr>
      <w:r>
        <w:rPr>
          <w:b/>
          <w:sz w:val="23"/>
        </w:rPr>
        <w:lastRenderedPageBreak/>
        <w:t xml:space="preserve">11. </w:t>
      </w:r>
      <w:r>
        <w:rPr>
          <w:sz w:val="23"/>
        </w:rPr>
        <w:t>Ground floors may be constructed using different methods.</w:t>
      </w:r>
      <w:r>
        <w:rPr>
          <w:b/>
          <w:sz w:val="23"/>
        </w:rPr>
        <w:t xml:space="preserve"> (10 marks)</w:t>
      </w:r>
    </w:p>
    <w:p w14:paraId="005DD84F" w14:textId="77777777" w:rsidR="00822973" w:rsidRDefault="00000000">
      <w:pPr>
        <w:spacing w:after="40"/>
        <w:ind w:left="317"/>
      </w:pPr>
      <w:r>
        <w:rPr>
          <w:b/>
        </w:rPr>
        <w:t xml:space="preserve">(a) </w:t>
      </w:r>
      <w:r>
        <w:t>Distinguish between a solid ground floor and a suspended ground floor.</w:t>
      </w:r>
      <w:r>
        <w:rPr>
          <w:b/>
        </w:rPr>
        <w:t xml:space="preserve"> (4 marks)</w:t>
      </w:r>
    </w:p>
    <w:p w14:paraId="2B400EC4" w14:textId="77777777" w:rsidR="00822973" w:rsidRDefault="00000000">
      <w:pPr>
        <w:spacing w:after="40"/>
        <w:ind w:left="317"/>
      </w:pPr>
      <w:r>
        <w:rPr>
          <w:b/>
        </w:rPr>
        <w:t xml:space="preserve">(b) </w:t>
      </w:r>
      <w:r>
        <w:t>State three components or materials used in constructing a solid ground floor.</w:t>
      </w:r>
      <w:r>
        <w:rPr>
          <w:b/>
        </w:rPr>
        <w:t xml:space="preserve"> (3 marks)</w:t>
      </w:r>
    </w:p>
    <w:p w14:paraId="5383344B" w14:textId="77777777" w:rsidR="00822973" w:rsidRDefault="00000000">
      <w:pPr>
        <w:spacing w:after="40"/>
        <w:ind w:left="317"/>
      </w:pPr>
      <w:r>
        <w:rPr>
          <w:b/>
        </w:rPr>
        <w:t xml:space="preserve">(c) </w:t>
      </w:r>
      <w:r>
        <w:t>State three purposes of damp-proofing in a ground floor.</w:t>
      </w:r>
      <w:r>
        <w:rPr>
          <w:b/>
        </w:rPr>
        <w:t xml:space="preserve"> (3 marks)</w:t>
      </w:r>
    </w:p>
    <w:p w14:paraId="6B7A0739" w14:textId="77777777" w:rsidR="00822973" w:rsidRDefault="00000000">
      <w:pPr>
        <w:spacing w:after="60"/>
      </w:pPr>
      <w:r>
        <w:rPr>
          <w:b/>
          <w:sz w:val="23"/>
        </w:rPr>
        <w:t xml:space="preserve">12. </w:t>
      </w:r>
      <w:r>
        <w:rPr>
          <w:sz w:val="23"/>
        </w:rPr>
        <w:t>The diagram below represents a simplified pipework arrangement.</w:t>
      </w:r>
      <w:r>
        <w:rPr>
          <w:b/>
          <w:sz w:val="23"/>
        </w:rPr>
        <w:t xml:space="preserve"> (8 marks)</w:t>
      </w:r>
    </w:p>
    <w:p w14:paraId="52F2F16F" w14:textId="5106AED4" w:rsidR="00822973" w:rsidRDefault="00EC5DE0" w:rsidP="00EC5DE0">
      <w:pPr>
        <w:spacing w:after="40"/>
      </w:pPr>
      <w:r w:rsidRPr="00EC5DE0">
        <w:rPr>
          <w:b/>
          <w:i/>
          <w:sz w:val="18"/>
        </w:rPr>
        <w:drawing>
          <wp:inline distT="0" distB="0" distL="0" distR="0" wp14:anchorId="4DE87934" wp14:editId="4EAFD629">
            <wp:extent cx="4008120" cy="1955800"/>
            <wp:effectExtent l="0" t="0" r="0" b="6350"/>
            <wp:docPr id="1016835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835706" name=""/>
                    <pic:cNvPicPr/>
                  </pic:nvPicPr>
                  <pic:blipFill rotWithShape="1">
                    <a:blip r:embed="rId10"/>
                    <a:srcRect t="12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195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513E1" w14:textId="77777777" w:rsidR="00822973" w:rsidRDefault="00000000">
      <w:pPr>
        <w:spacing w:after="40"/>
        <w:ind w:left="317"/>
      </w:pPr>
      <w:r>
        <w:rPr>
          <w:b/>
        </w:rPr>
        <w:t xml:space="preserve">(a) </w:t>
      </w:r>
      <w:r>
        <w:t>Identify A, B and C.</w:t>
      </w:r>
      <w:r>
        <w:rPr>
          <w:b/>
        </w:rPr>
        <w:t xml:space="preserve"> (3 marks)</w:t>
      </w:r>
    </w:p>
    <w:p w14:paraId="22786F70" w14:textId="77777777" w:rsidR="00822973" w:rsidRDefault="00000000">
      <w:pPr>
        <w:spacing w:after="40"/>
        <w:ind w:left="317"/>
      </w:pPr>
      <w:r>
        <w:rPr>
          <w:b/>
        </w:rPr>
        <w:t xml:space="preserve">(b) </w:t>
      </w:r>
      <w:r>
        <w:t>State two factors to consider when selecting plumbing materials for a particular use.</w:t>
      </w:r>
      <w:r>
        <w:rPr>
          <w:b/>
        </w:rPr>
        <w:t xml:space="preserve"> (2 marks)</w:t>
      </w:r>
    </w:p>
    <w:p w14:paraId="0157E738" w14:textId="77777777" w:rsidR="00822973" w:rsidRDefault="00000000">
      <w:pPr>
        <w:spacing w:after="40"/>
        <w:ind w:left="317"/>
      </w:pPr>
      <w:r>
        <w:rPr>
          <w:b/>
        </w:rPr>
        <w:t xml:space="preserve">(c) </w:t>
      </w:r>
      <w:r>
        <w:t>Describe the main steps followed when preparing a pipe joint.</w:t>
      </w:r>
      <w:r>
        <w:rPr>
          <w:b/>
        </w:rPr>
        <w:t xml:space="preserve"> (3 marks)</w:t>
      </w:r>
    </w:p>
    <w:sectPr w:rsidR="00822973" w:rsidSect="00034616">
      <w:footerReference w:type="default" r:id="rId11"/>
      <w:head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B8CA6" w14:textId="77777777" w:rsidR="007A7306" w:rsidRDefault="007A7306">
      <w:pPr>
        <w:spacing w:after="0" w:line="240" w:lineRule="auto"/>
      </w:pPr>
      <w:r>
        <w:separator/>
      </w:r>
    </w:p>
  </w:endnote>
  <w:endnote w:type="continuationSeparator" w:id="0">
    <w:p w14:paraId="00A2176D" w14:textId="77777777" w:rsidR="007A7306" w:rsidRDefault="007A7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63D9" w14:textId="77777777" w:rsidR="007A7306" w:rsidRDefault="007A7306">
      <w:pPr>
        <w:spacing w:after="0" w:line="240" w:lineRule="auto"/>
      </w:pPr>
      <w:r>
        <w:separator/>
      </w:r>
    </w:p>
  </w:footnote>
  <w:footnote w:type="continuationSeparator" w:id="0">
    <w:p w14:paraId="167E13BB" w14:textId="77777777" w:rsidR="007A7306" w:rsidRDefault="007A7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439920">
    <w:abstractNumId w:val="8"/>
  </w:num>
  <w:num w:numId="2" w16cid:durableId="756824601">
    <w:abstractNumId w:val="6"/>
  </w:num>
  <w:num w:numId="3" w16cid:durableId="1124234149">
    <w:abstractNumId w:val="5"/>
  </w:num>
  <w:num w:numId="4" w16cid:durableId="1874223639">
    <w:abstractNumId w:val="4"/>
  </w:num>
  <w:num w:numId="5" w16cid:durableId="1048334368">
    <w:abstractNumId w:val="7"/>
  </w:num>
  <w:num w:numId="6" w16cid:durableId="1499271265">
    <w:abstractNumId w:val="3"/>
  </w:num>
  <w:num w:numId="7" w16cid:durableId="1227764266">
    <w:abstractNumId w:val="2"/>
  </w:num>
  <w:num w:numId="8" w16cid:durableId="733552078">
    <w:abstractNumId w:val="1"/>
  </w:num>
  <w:num w:numId="9" w16cid:durableId="1968465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28CA"/>
    <w:rsid w:val="00326F90"/>
    <w:rsid w:val="007A7306"/>
    <w:rsid w:val="00822973"/>
    <w:rsid w:val="00AA1D8D"/>
    <w:rsid w:val="00B47730"/>
    <w:rsid w:val="00CB0664"/>
    <w:rsid w:val="00EC5D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C420C2"/>
  <w14:defaultImageDpi w14:val="300"/>
  <w15:docId w15:val="{48165D56-F215-4DA1-8508-4C482EA3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2.xml"/><Relationship Id="rId1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2026-09-22T22:29:00Z</dcterms:modified>
  <cp:category/>
</cp:coreProperties>
</file>