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6AB" w:rsidRPr="00DA36AB" w:rsidRDefault="00DA36AB" w:rsidP="00DA36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A36AB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>FRONT ROW CHEMISTRY</w:t>
      </w:r>
      <w:r w:rsidRPr="00DA36AB">
        <w:rPr>
          <w:rFonts w:ascii="Times New Roman" w:hAnsi="Times New Roman" w:cs="Times New Roman"/>
          <w:b/>
          <w:sz w:val="24"/>
          <w:szCs w:val="24"/>
        </w:rPr>
        <w:t xml:space="preserve"> SCHEMES OF WORK –TERM 3</w:t>
      </w:r>
    </w:p>
    <w:bookmarkEnd w:id="0"/>
    <w:p w:rsidR="00DA36AB" w:rsidRPr="00DA36AB" w:rsidRDefault="00DA36AB" w:rsidP="00DA36AB">
      <w:pPr>
        <w:rPr>
          <w:rFonts w:ascii="Times New Roman" w:hAnsi="Times New Roman" w:cs="Times New Roman"/>
          <w:b/>
          <w:sz w:val="24"/>
          <w:szCs w:val="24"/>
        </w:rPr>
      </w:pPr>
      <w:r w:rsidRPr="00DA36AB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DA36AB">
        <w:rPr>
          <w:rFonts w:ascii="Times New Roman" w:hAnsi="Times New Roman" w:cs="Times New Roman"/>
          <w:b/>
          <w:sz w:val="24"/>
          <w:szCs w:val="24"/>
        </w:rPr>
        <w:t>:……………………………………………..…… …</w:t>
      </w:r>
      <w:proofErr w:type="gramEnd"/>
      <w:r w:rsidRPr="00DA36AB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NO:………………………..SCH:…………………………….…</w:t>
      </w:r>
    </w:p>
    <w:tbl>
      <w:tblPr>
        <w:tblStyle w:val="TableGrid"/>
        <w:tblW w:w="1521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625"/>
        <w:gridCol w:w="664"/>
        <w:gridCol w:w="1361"/>
        <w:gridCol w:w="1040"/>
        <w:gridCol w:w="2519"/>
        <w:gridCol w:w="3060"/>
        <w:gridCol w:w="1199"/>
        <w:gridCol w:w="2032"/>
        <w:gridCol w:w="1828"/>
        <w:gridCol w:w="882"/>
      </w:tblGrid>
      <w:tr w:rsidR="00DA36AB" w:rsidRPr="00DA36AB" w:rsidTr="00DA36AB">
        <w:tc>
          <w:tcPr>
            <w:tcW w:w="205" w:type="pct"/>
            <w:shd w:val="clear" w:color="auto" w:fill="E7E6E6" w:themeFill="background2"/>
            <w:hideMark/>
          </w:tcPr>
          <w:p w:rsidR="00DA36AB" w:rsidRPr="00DA36AB" w:rsidRDefault="00DA36AB" w:rsidP="00DA3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WK</w:t>
            </w:r>
          </w:p>
        </w:tc>
        <w:tc>
          <w:tcPr>
            <w:tcW w:w="218" w:type="pct"/>
            <w:shd w:val="clear" w:color="auto" w:fill="E7E6E6" w:themeFill="background2"/>
            <w:hideMark/>
          </w:tcPr>
          <w:p w:rsidR="00DA36AB" w:rsidRPr="00DA36AB" w:rsidRDefault="00DA36AB" w:rsidP="00DA3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LSN</w:t>
            </w:r>
          </w:p>
        </w:tc>
        <w:tc>
          <w:tcPr>
            <w:tcW w:w="447" w:type="pct"/>
            <w:shd w:val="clear" w:color="auto" w:fill="E7E6E6" w:themeFill="background2"/>
            <w:hideMark/>
          </w:tcPr>
          <w:p w:rsidR="00DA36AB" w:rsidRPr="00DA36AB" w:rsidRDefault="00DA36AB" w:rsidP="00DA3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STRAND</w:t>
            </w:r>
          </w:p>
        </w:tc>
        <w:tc>
          <w:tcPr>
            <w:tcW w:w="342" w:type="pct"/>
            <w:shd w:val="clear" w:color="auto" w:fill="E7E6E6" w:themeFill="background2"/>
            <w:hideMark/>
          </w:tcPr>
          <w:p w:rsidR="00DA36AB" w:rsidRPr="00DA36AB" w:rsidRDefault="00DA36AB" w:rsidP="00DA3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SUB-STRAND</w:t>
            </w:r>
          </w:p>
        </w:tc>
        <w:tc>
          <w:tcPr>
            <w:tcW w:w="828" w:type="pct"/>
            <w:shd w:val="clear" w:color="auto" w:fill="E7E6E6" w:themeFill="background2"/>
            <w:hideMark/>
          </w:tcPr>
          <w:p w:rsidR="00DA36AB" w:rsidRPr="00DA36AB" w:rsidRDefault="00DA36AB" w:rsidP="00DA3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LESSON LEARNING OUTCOMES</w:t>
            </w:r>
          </w:p>
        </w:tc>
        <w:tc>
          <w:tcPr>
            <w:tcW w:w="1006" w:type="pct"/>
            <w:shd w:val="clear" w:color="auto" w:fill="E7E6E6" w:themeFill="background2"/>
            <w:hideMark/>
          </w:tcPr>
          <w:p w:rsidR="00DA36AB" w:rsidRPr="00DA36AB" w:rsidRDefault="00DA36AB" w:rsidP="00DA3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LEARNING EXPERIENCES</w:t>
            </w:r>
          </w:p>
        </w:tc>
        <w:tc>
          <w:tcPr>
            <w:tcW w:w="394" w:type="pct"/>
            <w:shd w:val="clear" w:color="auto" w:fill="E7E6E6" w:themeFill="background2"/>
            <w:hideMark/>
          </w:tcPr>
          <w:p w:rsidR="00DA36AB" w:rsidRPr="00DA36AB" w:rsidRDefault="00DA36AB" w:rsidP="00DA3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KEY INQUIRY QUESTIONS</w:t>
            </w:r>
          </w:p>
        </w:tc>
        <w:tc>
          <w:tcPr>
            <w:tcW w:w="668" w:type="pct"/>
            <w:shd w:val="clear" w:color="auto" w:fill="E7E6E6" w:themeFill="background2"/>
            <w:hideMark/>
          </w:tcPr>
          <w:p w:rsidR="00DA36AB" w:rsidRPr="00DA36AB" w:rsidRDefault="00DA36AB" w:rsidP="00DA3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LEARNING RESOURCES</w:t>
            </w:r>
          </w:p>
        </w:tc>
        <w:tc>
          <w:tcPr>
            <w:tcW w:w="601" w:type="pct"/>
            <w:shd w:val="clear" w:color="auto" w:fill="E7E6E6" w:themeFill="background2"/>
            <w:hideMark/>
          </w:tcPr>
          <w:p w:rsidR="00DA36AB" w:rsidRPr="00DA36AB" w:rsidRDefault="00DA36AB" w:rsidP="00DA3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ASSESSMENT METHODS</w:t>
            </w:r>
          </w:p>
        </w:tc>
        <w:tc>
          <w:tcPr>
            <w:tcW w:w="290" w:type="pct"/>
            <w:shd w:val="clear" w:color="auto" w:fill="E7E6E6" w:themeFill="background2"/>
            <w:hideMark/>
          </w:tcPr>
          <w:p w:rsidR="00DA36AB" w:rsidRPr="00DA36AB" w:rsidRDefault="00DA36AB" w:rsidP="00DA36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REFL</w:t>
            </w:r>
          </w:p>
        </w:tc>
      </w:tr>
      <w:tr w:rsidR="00DA36AB" w:rsidRPr="00DA36AB" w:rsidTr="00DA36AB">
        <w:tc>
          <w:tcPr>
            <w:tcW w:w="205" w:type="pct"/>
            <w:vMerge w:val="restar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Dissociation of acids in water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an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dissociation of acids in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sour taste of lemon juice and vinegar to the presence of hydrogen ions in acidic solutions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the meaning of indicators and their role in identifying acids and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demonstrate dissociation of acids in water using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Record observations on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changes of litmus papers in acidic solutions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acids behave when dissolved in water?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143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Hydrochloric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Blue and red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Stirring rod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assignments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Dissociation of bases in water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dissociation of bases in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the presence of hydroxide ions in basic solutions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slippery feel of soap to the presence of hydroxide ions in basic solutions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demonstrate dissociation of bases in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solutions using red and blue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proper disposal of waste after experiments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bases feel slippery to touch?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143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Blue and red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Measuring cylinder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Practical assessment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metals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reaction between acids and metals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for hydrogen gas produced during the reaction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Connect the corrosion of metal roofs by acid rain to acid-metal reactions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reactions between dilute acids and metals (zinc, magnesium, iron)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for hydrogen gas using a burning splint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Write balanced chemical equations for the reactions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gas is produced when metals react with acids?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144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granules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Magnesium ribbon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filings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H₂SO₄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Wooden splints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Written equations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metals (continued)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the reactivity of different metals with acids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some metals do not react with dilute acids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choice of materials for acid storage containers to metal-acid reactivity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reactions of different metals with dilute acids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copper does not react with dilute acids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in a table format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some metals used to store acids while others are not?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146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Aluminium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foil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Copper turnings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H₂SO₄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Written tests - Group presentations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carbonates and hydrogen carbonates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reactions between acids and carbonates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for carbon (IV) oxide gas produced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effervescence of antacid tablets in water to carbonate-acid reactions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reactions of acids with sodium carbonate and calcium 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Pass gas produced through lime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chemical equations for the reactions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you confirm the presence of carbon (IV) oxide gas?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147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Lime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Delivery tubes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equations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 w:val="restar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2</w:t>
            </w: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hydrogen carbonates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1C7D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reactions between acids and hydrogen carbonates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chemical equations for reactions involving hydrogen carbonates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use of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baking soda in baking to its reaction with acids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using sodium hydrogen carbonate and dilute acids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reactions of carbonates and hydrogen carbonates with acids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applications in everyday life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does baking soda cause dough to rise?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147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hydrogen 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Lime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Delivery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metal hydroxides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1C7D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reactions between acids and metal hydroxides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Determine the endpoint of a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 using indicators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the use of antacids to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stomach acid to acid-base reactions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reactions of acids with sodium hydroxide using phenolphthalein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Observe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changes at the endpoint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chemical equations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What is the role of phenolphthalein in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148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Droppers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Stirring rod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equations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metal oxides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1C7D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reactions between acids and insoluble metal oxides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chemical equations for acid-metal oxide reactions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cleaning of rusted surfaces using acids to acid-metal oxide reactions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reactions of dilute acids with zinc oxide and copper (II) 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the mixture and test pH of filtrate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excess metal oxide is added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acids react with metal oxides?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150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Copper (II) 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 and paper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Written tests - Practical assessment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Amphoteric oxides and hydroxides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1C7D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amphoteric oxides and hydroxides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reactions of amphoteric substances with acids and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Connect the dual nature of amphoteric oxides to their industrial applications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reactions of zinc oxide with both acids and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examples of amphoteric oxides (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ZnO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PbO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Al(OH)₃)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Write chemical equations for the reactions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can some metal oxides react with both acids and bases?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151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Test tubes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Spatula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 - Observation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Universal indicator and pH scale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1C7D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pH scale and its range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the pH of solutions using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pH of common household substances to their acidic or basic nature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determine pH of various solutions using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with pH chart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in a table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pH scale help us classify substances?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152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chart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Ethanoic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tests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 w:val="restar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Strong and weak acids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1C7D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strong and weak acids based on dissociation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strong and weak acids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mild taste of vinegar compared to the corrosive nature of car battery acid to acid strength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pH values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 and ethanoic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complete versus partial dissociation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dissociation equations for strong and weak acids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strong acids have lower pH values than weak acids?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153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Ethanoic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chart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assignments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Strong and weak acids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 w:rsidR="001C7DB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strong and weak acids based on dissociation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strong and weak acids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the mild taste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of vinegar compared to the corrosive nature of car battery acid to acid strength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pH values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 and ethanoic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complete versus partial dissociation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dissociation equations for strong and weak acids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strong acids have lower pH values than weak acids?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153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Ethanoic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pH chart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Observation - Oral questions - Written assignments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Strong and weak bases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strong and weak bases based on dissociation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strong and weak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effectiveness of different cleaning agents to base strength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sodium hydroxide and ammonia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ionisation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strong and weak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and conclusions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sodium hydroxide a better drain cleaner than ammonia?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154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Ammonia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chart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tests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Strong and weak bases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strong and weak bases based on dissociation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strong and weak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effectiveness of different cleaning agents to base strength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sodium hydroxide and ammonia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ionisation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strong and weak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and conclusions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sodium hydroxide a better drain cleaner than ammonia?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154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Ammonia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chart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tests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Acids and Bases - Electrical conductivity of acids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bases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electrical conductivity of strong and weak acids and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conductivity to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concentration of ions in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use of dilute acids in batteries to their electrical conductivity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electrical conductivity experiments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ammeter readings for different solutions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relationship between ion concentration and conductivity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strong acids conduct electricity better than weak acids?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154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Electrodes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Ethanoic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NaOH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Ammonia solution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Observation - Written assignments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 w:val="restar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Applications of acids and bases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applications of acids and bases in various industries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uses of acids and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role of acids and bases in household cleaning, food preservation, and agriculture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using digital or print media on applications of acids and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in agriculture, food industry, medicine, and manufacturing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pH of common household substances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acids and bases used in our daily lives?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157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Lemon juice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Baking soda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Soap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Vinegar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Group presentations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Applications of acids and bases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applications of acids and bases in various industries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uses of acids and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role of acids and bases in household cleaning, food preservation, and agriculture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using digital or print media on applications of acids and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in agriculture, food industry, medicine, and manufacturing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pH of common household substances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acids and bases used in our daily lives?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157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Lemon juice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Baking soda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Soap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Vinegar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Group presentations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Acids and Bases - Applications of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acids and bases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Outline applications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of acids and bases in various industries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uses of acids and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role of acids and bases in household cleaning, food preservation, and agriculture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Search for information using digital or print media on applications of acids and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in agriculture, food industry, medicine, and manufacturing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pH of common household substances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are acids and bases used in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our daily lives?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Front Row Chemistry Learner's Book pg. 157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Lemon juice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Baking soda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Soap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Vinegar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Group presentations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Definition and formation of salts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term salt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salts are formed from acids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common salts used at home such as table salt and baking soda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establish the meaning of a salt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React magnesium with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test pH before and after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replacement of hydrogen ions by metal ions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a salt and how is it formed?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160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Magnesium ribbon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 paper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chart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Burning splint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assignments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Normal salts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normal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examples of normal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normal salts like sodium chloride to their everyday use as table salt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identify normal salts using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pH of solutions of normal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formulae of normal salts using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valency</w:t>
            </w:r>
            <w:proofErr w:type="spellEnd"/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normal salt solutions have a pH of 7?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162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chloride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nitrate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Red and blue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Boiling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tests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 w:val="restar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Acid salts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acid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examples of acid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the use of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sodium hydrogen carbonate (baking soda) in baking to its acidic properties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identify acid salts using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pH of solutions of acid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Discuss partial replacement of hydrogen ions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acid salt solutions turn blue litmus red?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164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hydrogen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hydrogen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Red and blue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Boiling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Observation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Basic salts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basic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examples of basic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basic copper carbonate found in malachite to decorative and industrial uses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identify basic salts using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presence of hydroxide ions in basic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formulae of basic salts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makes basic salts different from normal salts?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165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Basic magnesium chloride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Basic copper 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Red and blue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Boiling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tests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Double salts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double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examples of double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potassium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aluminium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(alum) to its use in water purification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identify double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presence of two different cations or anions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formulae of double salts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double salts have a neutral pH in solution?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166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Potassium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aluminium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Ammonium iron (II)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Red and blue litmus papers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Boiling tubes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Solubility rules for salts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the solubility of different salts in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salts as soluble, insoluble, or slightly soluble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Apply solubility rules to predict which salts dissolve in water for water treatment processes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determine solubility of various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in a solubility table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general solubility rules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predict whether a salt will dissolve in water?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167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Lead chloride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Ammonium nitrate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Test tubes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source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Written tests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of soluble salts by action of acid on metal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soluble salts by reacting acids with metals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chemical equations for the preparation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the production of zinc chloride to its use in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galvanising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iron sheets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prepare zinc chloride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Filter, evaporate, and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salt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for hydrogen gas produced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soluble salts be prepared from metals and acids?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167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powder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 and paper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Water bath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equations - Observation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 w:val="restar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of soluble salts by action of acid on insoluble base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soluble salts by reacting acids with insoluble bases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chemical equations for the preparation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preparation of copper (II) nitrate to its use as a fungicide in agriculture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prepare copper (II) nitrate from copper (II) oxide and dilute nitric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Filter, evaporate, and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salt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excess base is added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the metal oxide added in excess during salt preparation?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169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Copper (II) 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 and paper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source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tests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Salts - Preparation of soluble salts by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sation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(acid and alkali)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Prepare soluble salts by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acids with alkalis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Determine the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endpoint using indicators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preparation of sodium chloride to its widespread use as table salt and food preservative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prepare sodium chloride by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phenolphthalein indicator to determine endpoint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Evaporate and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salt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is the endpoint of a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determined?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Front Row Chemistry Learner's Book pg. 171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HCl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Phenolphthalein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indicator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Burette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Conical flask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Written equations - Observation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of soluble salts by reaction of acid with carbonates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soluble salts by reacting acids with carbonates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chemical equations for the reactions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reaction of limestone (calcium carbonate) with acid to the weathering of buildings and monuments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prepare zinc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from zinc carbonate and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for carbon (IV) oxide produced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Filter, evaporate, and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gas is produced when carbonates react with acids?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173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Lime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 and paper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tests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of soluble salts by reaction of acid with carbonates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soluble salts by reacting acids with carbonates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chemical equations for the reactions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reaction of limestone (calcium carbonate) with acid to the weathering of buildings and monuments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prepare zinc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from zinc carbonate and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for carbon (IV) oxide produced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Filter, evaporate, and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gas is produced when carbonates react with acids?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173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Lime water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 and paper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tests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of insoluble salts by precipitation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insoluble salts by precipitation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chemical and ionic equations for precipitation reactions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the formation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limescale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kettles to the precipitation of insoluble calcium compounds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prepare lead (II)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by precipitation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and wash the precipitate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ionic equations for the reaction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insoluble salts prepared in the laboratory?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174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Lead (II) nitrate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solution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 and paper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equations - Observation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 w:val="restar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of salts by direct combination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salts by direct combination of elements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chemical equations for direct synthesis reactions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tarnishing of silver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jewellery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the direct combination of silver with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</w:t>
            </w:r>
            <w:proofErr w:type="spellEnd"/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prepare iron (II)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sulphide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by direct synthesis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Heat iron filings and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powder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record changes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salts be prepared without using acids?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176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filings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Sulphur powder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Crucible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source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Tongs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Spatula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of salts by direct combination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salts by direct combination of elements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chemical equations for direct synthesis reactions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Relate the tarnishing of silver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jewellery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the direct combination of silver with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</w:t>
            </w:r>
            <w:proofErr w:type="spellEnd"/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prepare iron (II)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sulphide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by direct synthesis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Heat iron filings and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powder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record changes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salts be prepared without using acids?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176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filings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Sulphur powder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Crucible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source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Tongs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Spatula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Salts - Deliquescence,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hygroscopy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and efflorescence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Define deliquescence,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hygroscopy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and efflorescence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Investigate the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salts when exposed to air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caking of table salt in humid weather to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hygroscopy</w:t>
            </w:r>
            <w:proofErr w:type="spellEnd"/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investigate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salts in air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Expose sodium chloride, calcium chloride, and sodium carbonate to air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over time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some salts absorb moisture from the atmosphere?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177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chloride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chloride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glasses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Labels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Salts - Deliquescence,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hygroscopy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and efflorescence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Define deliquescence,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hygroscopy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, and efflorescence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Investigate the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salts when exposed to air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the caking of table salt in humid weather to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hygroscopy</w:t>
            </w:r>
            <w:proofErr w:type="spellEnd"/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investigate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salts in air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Expose sodium chloride, calcium chloride, and sodium carbonate to air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over time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some salts absorb moisture from the atmosphere?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177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chloride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chloride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carbonate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glasses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Labels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Applications of deliquescent and hygroscopic salts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applications of deliquescent and hygroscopic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use of drying agents in laboratories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the use of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silica gel packets in packaging to keep products dry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applications of deliquescent salts as drying agents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uses of hygroscopic substances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properties to practical applications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deliquescent salts used as drying agents?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178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Anhydrous calcium chloride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Anhydrous copper (II)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Cobalt (II) 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chloride paper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tests - Group presentations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 w:val="restar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8</w:t>
            </w: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Uses of salts in agriculture and food industry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uses of salts in agriculture and food industry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applications of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the role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improving crop yields and food preservation using salt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of salts in agriculture (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uses in food industry (preservatives,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flavouring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using digital or print media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farmers use salts to improve crop production?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179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Samples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Table salt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Baking soda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Group presentations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Uses of salts in agriculture and food industry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uses of salts in agriculture and food industry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applications of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the role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improving crop yields and food preservation using salt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of salts in agriculture (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uses in food industry (preservatives,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flavouring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using digital or print media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farmers use salts to improve crop production?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179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Samples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Table salt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Baking soda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Group presentations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Uses of salts in agriculture and food industry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uses of salts in agriculture and food industry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applications of salts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Identify the role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improving crop yields and food preservation using salt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of salts in agriculture (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uses in food industry (preservatives,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flavouring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using digital or print media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farmers use salts to improve crop production?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179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Samples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Table salt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Baking soda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Group presentations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Environmental effects and mitigation measures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the effects of excessive use of inorganic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on the environment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mitigation measures for environmental challenges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water pollution and algal blooms in lakes to eutrophication caused by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runoff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Search for information on effects of inorganic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on the environment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eutrophication, soil degradation, and groundwater contamination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mitigation measures for sustainable agriculture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can we reduce the negative effects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on the environment?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181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eutrophication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Group presentations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A36AB" w:rsidRPr="00DA36AB" w:rsidTr="00DA36AB">
        <w:tc>
          <w:tcPr>
            <w:tcW w:w="205" w:type="pct"/>
            <w:vMerge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4-5</w:t>
            </w:r>
          </w:p>
        </w:tc>
        <w:tc>
          <w:tcPr>
            <w:tcW w:w="447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342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Environmental effects and mitigation measures</w:t>
            </w:r>
          </w:p>
        </w:tc>
        <w:tc>
          <w:tcPr>
            <w:tcW w:w="82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the effects of excessive use of inorganic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on the environment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mitigation measures for environmental challenges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water pollution and algal blooms in lakes to eutrophication caused by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runoff</w:t>
            </w:r>
          </w:p>
        </w:tc>
        <w:tc>
          <w:tcPr>
            <w:tcW w:w="1006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Search for information on effects of inorganic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on the environment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eutrophication, soil degradation, and groundwater contamination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Brainstorm mitigation measures for sustainable agriculture</w:t>
            </w:r>
          </w:p>
        </w:tc>
        <w:tc>
          <w:tcPr>
            <w:tcW w:w="394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can we reduce the negative effects of </w:t>
            </w:r>
            <w:proofErr w:type="spellStart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on the environment?</w:t>
            </w:r>
          </w:p>
        </w:tc>
        <w:tc>
          <w:tcPr>
            <w:tcW w:w="668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Front Row Chemistry Learner's Book pg. 181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eutrophication</w:t>
            </w:r>
          </w:p>
        </w:tc>
        <w:tc>
          <w:tcPr>
            <w:tcW w:w="601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A36A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Group presentations - Written assignments - Oral questions</w:t>
            </w:r>
          </w:p>
        </w:tc>
        <w:tc>
          <w:tcPr>
            <w:tcW w:w="290" w:type="pct"/>
            <w:hideMark/>
          </w:tcPr>
          <w:p w:rsidR="00DA36AB" w:rsidRPr="00DA36AB" w:rsidRDefault="00DA36AB" w:rsidP="00DA36AB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</w:tbl>
    <w:p w:rsidR="00626F50" w:rsidRPr="00DA36AB" w:rsidRDefault="00626F50">
      <w:pPr>
        <w:rPr>
          <w:sz w:val="24"/>
          <w:szCs w:val="24"/>
        </w:rPr>
      </w:pPr>
    </w:p>
    <w:sectPr w:rsidR="00626F50" w:rsidRPr="00DA36AB" w:rsidSect="00DA36AB">
      <w:pgSz w:w="15840" w:h="12240" w:orient="landscape"/>
      <w:pgMar w:top="2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AB"/>
    <w:rsid w:val="001C7DB8"/>
    <w:rsid w:val="00626F50"/>
    <w:rsid w:val="00DA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9A6678-58E9-4969-90F1-4160630A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4771</Words>
  <Characters>27199</Characters>
  <Application>Microsoft Office Word</Application>
  <DocSecurity>0</DocSecurity>
  <Lines>226</Lines>
  <Paragraphs>63</Paragraphs>
  <ScaleCrop>false</ScaleCrop>
  <Company/>
  <LinksUpToDate>false</LinksUpToDate>
  <CharactersWithSpaces>31907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2</cp:revision>
  <dcterms:created xsi:type="dcterms:W3CDTF">2026-08-01T06:37:00Z</dcterms:created>
  <dcterms:modified xsi:type="dcterms:W3CDTF">2026-08-01T06:45:00Z</dcterms:modified>
</cp:coreProperties>
</file>