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6F662" w14:textId="77777777" w:rsidR="0041517B" w:rsidRPr="00C960F0" w:rsidRDefault="0041517B" w:rsidP="00C32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0F0"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418C9B75" w14:textId="3DDE5606" w:rsidR="0041517B" w:rsidRPr="00C960F0" w:rsidRDefault="00C32DFA" w:rsidP="00C32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0F0">
        <w:rPr>
          <w:rFonts w:ascii="Times New Roman" w:hAnsi="Times New Roman" w:cs="Times New Roman"/>
          <w:b/>
          <w:bCs/>
          <w:sz w:val="24"/>
          <w:szCs w:val="24"/>
        </w:rPr>
        <w:t xml:space="preserve">CRE </w:t>
      </w:r>
    </w:p>
    <w:p w14:paraId="344A7EAF" w14:textId="4A34A19C" w:rsidR="00C32DFA" w:rsidRPr="00C960F0" w:rsidRDefault="00AD4F3E" w:rsidP="00C32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0F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1517B" w:rsidRPr="00C960F0">
        <w:rPr>
          <w:rFonts w:ascii="Times New Roman" w:hAnsi="Times New Roman" w:cs="Times New Roman"/>
          <w:b/>
          <w:bCs/>
          <w:sz w:val="24"/>
          <w:szCs w:val="24"/>
        </w:rPr>
        <w:t xml:space="preserve">ORM </w:t>
      </w:r>
      <w:r w:rsidRPr="00C960F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8EAD0F3" w14:textId="2252F4DA" w:rsidR="00C32DFA" w:rsidRPr="00C960F0" w:rsidRDefault="00C32DFA" w:rsidP="00C32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0F0">
        <w:rPr>
          <w:rFonts w:ascii="Times New Roman" w:hAnsi="Times New Roman" w:cs="Times New Roman"/>
          <w:b/>
          <w:bCs/>
          <w:sz w:val="24"/>
          <w:szCs w:val="24"/>
        </w:rPr>
        <w:t>TIME: 2</w:t>
      </w:r>
      <w:r w:rsidR="002655E8" w:rsidRPr="00C960F0">
        <w:rPr>
          <w:rFonts w:ascii="Times New Roman" w:hAnsi="Times New Roman" w:cs="Times New Roman"/>
          <w:b/>
          <w:bCs/>
          <w:sz w:val="24"/>
          <w:szCs w:val="24"/>
        </w:rPr>
        <w:t>½</w:t>
      </w:r>
      <w:r w:rsidR="00DD4E1C" w:rsidRPr="00C96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0F0"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14:paraId="535EB7CB" w14:textId="77777777" w:rsidR="002D1A00" w:rsidRPr="002D1A00" w:rsidRDefault="002D1A00" w:rsidP="00C32D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A00">
        <w:rPr>
          <w:rFonts w:ascii="Times New Roman" w:hAnsi="Times New Roman" w:cs="Times New Roman"/>
          <w:b/>
          <w:i/>
          <w:sz w:val="24"/>
          <w:szCs w:val="24"/>
        </w:rPr>
        <w:t>Answer any five questions</w:t>
      </w:r>
    </w:p>
    <w:p w14:paraId="73BDC574" w14:textId="77777777" w:rsidR="00C32DFA" w:rsidRDefault="00C32DFA" w:rsidP="002D1A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DFA">
        <w:rPr>
          <w:rFonts w:ascii="Times New Roman" w:hAnsi="Times New Roman" w:cs="Times New Roman"/>
          <w:sz w:val="24"/>
          <w:szCs w:val="24"/>
        </w:rPr>
        <w:t>State seven reasons why Christian Religious education is taught in secondary schools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24CE3C2" w14:textId="77777777" w:rsidR="00C32DFA" w:rsidRPr="00C32DFA" w:rsidRDefault="00C32DFA" w:rsidP="002D1A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DFA">
        <w:rPr>
          <w:rFonts w:ascii="Times New Roman" w:hAnsi="Times New Roman" w:cs="Times New Roman"/>
          <w:sz w:val="24"/>
          <w:szCs w:val="24"/>
        </w:rPr>
        <w:t xml:space="preserve">Give six reasons why the bible is referred to as the word of God.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Pr="00C32DFA">
        <w:rPr>
          <w:rFonts w:ascii="Times New Roman" w:hAnsi="Times New Roman" w:cs="Times New Roman"/>
          <w:sz w:val="24"/>
          <w:szCs w:val="24"/>
        </w:rPr>
        <w:t>(6mks)</w:t>
      </w:r>
    </w:p>
    <w:p w14:paraId="6ACA639D" w14:textId="77777777" w:rsidR="00C32DFA" w:rsidRDefault="00C32DFA" w:rsidP="002D1A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ways in which the Bible is misused in Kenya today.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15C6B94" w14:textId="77777777" w:rsidR="00C32DFA" w:rsidRDefault="00C32DFA" w:rsidP="002D1A0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covenant ceremony between God and Abraham in Genesis 15:1-19.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0197FC30" w14:textId="77777777" w:rsidR="00C32DFA" w:rsidRDefault="00C32DFA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seven promises that God made to Abraham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3EB274CF" w14:textId="77777777" w:rsidR="00C32DFA" w:rsidRDefault="00C32DFA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how modern marriage qualifies to be covenant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5F380BF4" w14:textId="77777777" w:rsidR="00C32DFA" w:rsidRDefault="00C32DFA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1B8C">
        <w:rPr>
          <w:rFonts w:ascii="Times New Roman" w:hAnsi="Times New Roman" w:cs="Times New Roman"/>
          <w:sz w:val="24"/>
          <w:szCs w:val="24"/>
        </w:rPr>
        <w:t>Identify ways in which King Jeroboam contributed to religious schism between Judah and Israel.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5C1B8C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042F8462" w14:textId="77777777" w:rsidR="005C1B8C" w:rsidRDefault="005C1B8C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role of Judges in Israel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2DF656EE" w14:textId="77777777" w:rsidR="005C1B8C" w:rsidRDefault="005C1B8C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causes of power struggles in Kenya today.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5E71AC32" w14:textId="77777777" w:rsidR="005C1B8C" w:rsidRDefault="005C1B8C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Outline the role of prophets in the old testaments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14:paraId="49E7DBCC" w14:textId="77777777" w:rsidR="005C1B8C" w:rsidRDefault="005C1B8C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61903">
        <w:rPr>
          <w:rFonts w:ascii="Times New Roman" w:hAnsi="Times New Roman" w:cs="Times New Roman"/>
          <w:sz w:val="24"/>
          <w:szCs w:val="24"/>
        </w:rPr>
        <w:t>Describe the call of prophet Amos to</w:t>
      </w:r>
      <w:r w:rsidR="002655E8">
        <w:rPr>
          <w:rFonts w:ascii="Times New Roman" w:hAnsi="Times New Roman" w:cs="Times New Roman"/>
          <w:sz w:val="24"/>
          <w:szCs w:val="24"/>
        </w:rPr>
        <w:t xml:space="preserve"> </w:t>
      </w:r>
      <w:r w:rsidR="00961903">
        <w:rPr>
          <w:rFonts w:ascii="Times New Roman" w:hAnsi="Times New Roman" w:cs="Times New Roman"/>
          <w:sz w:val="24"/>
          <w:szCs w:val="24"/>
        </w:rPr>
        <w:t>become a prophet in Israel (Amos 1:1, 3:8, 7:10 – 15)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961903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5EE7EE95" w14:textId="77777777" w:rsidR="002655E8" w:rsidRDefault="002655E8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eight factors that hinder Christians from accepting the call to serve God.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02B8C34B" w14:textId="77777777" w:rsidR="002655E8" w:rsidRDefault="002655E8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Describe the dedication of the wall of Jerusalem during the time of Nehemiah.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0528BCB6" w14:textId="77777777" w:rsidR="002655E8" w:rsidRDefault="002655E8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reforms carried out by Nehemiah to restore the worship of God in Judah.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06DC48E5" w14:textId="77777777" w:rsidR="002655E8" w:rsidRDefault="002655E8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seven ways in which the government of Kenya supports church leaders in their work.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4BE53B32" w14:textId="77777777" w:rsidR="002655E8" w:rsidRDefault="002655E8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Describe the traditional African understanding of Hierarchy of beings.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14:paraId="341CB8B9" w14:textId="77777777" w:rsidR="002655E8" w:rsidRDefault="002655E8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List eight places for worship in Traditional African Communities.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4CE74FB2" w14:textId="77777777" w:rsidR="002655E8" w:rsidRDefault="002655E8" w:rsidP="002D1A0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What change has taken place in the rite of initiation in Kenya today? </w:t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 w:rsidR="00D70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60E94C3C" w14:textId="77777777" w:rsidR="009C1210" w:rsidRPr="00C32DFA" w:rsidRDefault="009C1210" w:rsidP="002D1A00">
      <w:pPr>
        <w:spacing w:after="0"/>
        <w:rPr>
          <w:rFonts w:ascii="Times New Roman" w:hAnsi="Times New Roman" w:cs="Times New Roman"/>
        </w:rPr>
      </w:pPr>
    </w:p>
    <w:sectPr w:rsidR="009C1210" w:rsidRPr="00C32DFA" w:rsidSect="001D59FF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05DC5"/>
    <w:multiLevelType w:val="hybridMultilevel"/>
    <w:tmpl w:val="63A8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B41"/>
    <w:multiLevelType w:val="hybridMultilevel"/>
    <w:tmpl w:val="B95A44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14135">
    <w:abstractNumId w:val="0"/>
  </w:num>
  <w:num w:numId="2" w16cid:durableId="127161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DFA"/>
    <w:rsid w:val="001D59FF"/>
    <w:rsid w:val="00225897"/>
    <w:rsid w:val="002655E8"/>
    <w:rsid w:val="002D1A00"/>
    <w:rsid w:val="0041517B"/>
    <w:rsid w:val="00472E7E"/>
    <w:rsid w:val="00516AA9"/>
    <w:rsid w:val="005C1B8C"/>
    <w:rsid w:val="00680C7B"/>
    <w:rsid w:val="00961903"/>
    <w:rsid w:val="0098561E"/>
    <w:rsid w:val="009C1210"/>
    <w:rsid w:val="00AD4F3E"/>
    <w:rsid w:val="00C32DFA"/>
    <w:rsid w:val="00C960F0"/>
    <w:rsid w:val="00D70625"/>
    <w:rsid w:val="00D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75E4"/>
  <w15:docId w15:val="{83A4E2A7-C408-41DD-AB25-1CCDBE50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user</cp:lastModifiedBy>
  <cp:revision>8</cp:revision>
  <dcterms:created xsi:type="dcterms:W3CDTF">2024-02-07T05:52:00Z</dcterms:created>
  <dcterms:modified xsi:type="dcterms:W3CDTF">2024-04-04T08:38:00Z</dcterms:modified>
</cp:coreProperties>
</file>