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A57EED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:…………………………………………………………………………………...…………</w:t>
      </w:r>
      <w:proofErr w:type="gramEnd"/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A57EED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A.D.M NO</w:t>
      </w:r>
      <w:proofErr w:type="gramStart"/>
      <w:r w:rsidRPr="00A57EED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  <w:r w:rsidRPr="00A57EED"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A57EED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Pr="00A57EED"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442/1</w:t>
      </w:r>
    </w:p>
    <w:p w:rsidR="009A0E38" w:rsidRPr="00A57EED" w:rsidRDefault="009A0E38" w:rsidP="00A255D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A57EED" w:rsidRDefault="009A0E38" w:rsidP="00A57EED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ED">
        <w:rPr>
          <w:rFonts w:ascii="Times New Roman" w:hAnsi="Times New Roman" w:cs="Times New Roman"/>
          <w:b/>
          <w:sz w:val="24"/>
          <w:szCs w:val="24"/>
        </w:rPr>
        <w:t>PAPER 1</w:t>
      </w:r>
      <w:r w:rsidR="00A57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E38" w:rsidRPr="00A57EED" w:rsidRDefault="00A57EED" w:rsidP="00A57EED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7D225A" w:rsidRDefault="007D225A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7D225A" w:rsidRDefault="009A0E38" w:rsidP="007D225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25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 (30MKS)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State four factors which determines the farming systems adapted by farmers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 reasons for sub in maize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Name two types of inventories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negative of HIV/AIDS to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effect of soil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four deficiency symptoms of nitrogen in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Highlight two effect of land title deed to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methods of controlling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headsmat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two forms of large scale farming practiced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two ways in which parent rode influences soil characteristics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Give four farming practices carried out to achieve minimum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State two characteristics of plantation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Give three classes of weeds under growth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four post-harvesting practices on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List four advantages of mulching in Agriculture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three benefits of using certified seeds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four importance of air in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 four factors used in classification of inorganic fertilizer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one cause of hard pan in soil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</w:rPr>
        <w:t>SECTION B (20MKS)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</w:t>
      </w:r>
      <w:proofErr w:type="gramStart"/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proofErr w:type="gramEnd"/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0E38" w:rsidRDefault="007D225A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4.25pt;margin-top:1.05pt;width:427.5pt;height:225.75pt;z-index:-1;visibility:visible">
            <v:imagedata r:id="rId6" o:title=""/>
          </v:shape>
        </w:pic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labeled A and B illustrate storage structures study the diagram carefully and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question that follows.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State four structural differences between (A and B)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maintenance practices carried out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7D225A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icture 2" o:spid="_x0000_i1025" type="#_x0000_t75" style="width:105.75pt;height:189.75pt;visibility:visible">
            <v:imagedata r:id="rId7" o:title=""/>
          </v:shape>
        </w:pic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 the practice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Name material us</w:t>
      </w:r>
      <w:r>
        <w:rPr>
          <w:rFonts w:ascii="Times New Roman" w:hAnsi="Times New Roman" w:cs="Times New Roman"/>
          <w:sz w:val="24"/>
          <w:szCs w:val="24"/>
        </w:rPr>
        <w:t>ed in N and M and then 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(2mks)</w:t>
      </w: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List down four problems faced by a farmer who does not carry out the practice</w:t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a method of propagating some of the common field crop.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A57EED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3" o:spid="_x0000_i1026" type="#_x0000_t75" style="width:262.5pt;height:138pt;visibility:visible">
            <v:imagedata r:id="rId8" o:title=""/>
          </v:shape>
        </w:pic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field crop which can be propagated using above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conditions to be ensured at point V to ensure full rooting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5242C8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40MKS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Discuss the production of bean under the following sub-headings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Selecting and treatment of planting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Field management practices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Harvesting of bean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State five advantages and disadvantages of overhead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factors used in choosing irrigation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Pr="005242C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What are the uses of water in livestock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What factors determine the number of secondary cultivation during 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reasons why minimum tillage may be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activities carried out in tertiary cultivation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factors that determine the depth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9A0E38" w:rsidSect="00A5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D8"/>
    <w:multiLevelType w:val="hybridMultilevel"/>
    <w:tmpl w:val="36C6CAA6"/>
    <w:lvl w:ilvl="0" w:tplc="E0302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3A8D"/>
    <w:multiLevelType w:val="hybridMultilevel"/>
    <w:tmpl w:val="AC584AF4"/>
    <w:lvl w:ilvl="0" w:tplc="FE50E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9AF"/>
    <w:rsid w:val="00073DE8"/>
    <w:rsid w:val="000B0BCB"/>
    <w:rsid w:val="001C678D"/>
    <w:rsid w:val="002803B3"/>
    <w:rsid w:val="003429ED"/>
    <w:rsid w:val="003F7EB1"/>
    <w:rsid w:val="005242C8"/>
    <w:rsid w:val="006469C6"/>
    <w:rsid w:val="00660DD0"/>
    <w:rsid w:val="007D225A"/>
    <w:rsid w:val="008A273B"/>
    <w:rsid w:val="008B7534"/>
    <w:rsid w:val="008C4CEE"/>
    <w:rsid w:val="00916334"/>
    <w:rsid w:val="009639AF"/>
    <w:rsid w:val="009A0E38"/>
    <w:rsid w:val="00A255D3"/>
    <w:rsid w:val="00A57EED"/>
    <w:rsid w:val="00C902A3"/>
    <w:rsid w:val="00CF4773"/>
    <w:rsid w:val="00D465EC"/>
    <w:rsid w:val="00DB55AC"/>
    <w:rsid w:val="00E2055B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1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494</Words>
  <Characters>2822</Characters>
  <Application>Microsoft Office Word</Application>
  <DocSecurity>0</DocSecurity>
  <Lines>23</Lines>
  <Paragraphs>6</Paragraphs>
  <ScaleCrop>false</ScaleCrop>
  <Company>Education Plus Agencies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NJAU K</cp:lastModifiedBy>
  <cp:revision>8</cp:revision>
  <dcterms:created xsi:type="dcterms:W3CDTF">2013-03-22T00:42:00Z</dcterms:created>
  <dcterms:modified xsi:type="dcterms:W3CDTF">2022-05-19T19:00:00Z</dcterms:modified>
</cp:coreProperties>
</file>