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983FA5" Type="http://schemas.openxmlformats.org/officeDocument/2006/relationships/officeDocument" Target="/word/document.xml" /><Relationship Id="coreR3D983FA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color w:val="000000"/>
          <w:u w:val="single"/>
        </w:rPr>
      </w:pPr>
      <w:r>
        <w:rPr>
          <w:b w:val="1"/>
          <w:color w:val="000000"/>
          <w:u w:val="single"/>
        </w:rPr>
        <w:t xml:space="preserve">18. </w:t>
      </w:r>
      <w:r>
        <w:rPr>
          <w:b w:val="1"/>
          <w:color w:val="000000"/>
          <w:u w:val="single"/>
        </w:rPr>
        <w:t>INTRODUCTION TO CHRISTIAN ETHICS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1. </w:t>
        <w:tab/>
        <w:t xml:space="preserve">Basis of Christian Ethics:- </w:t>
        <w:tab/>
        <w:tab/>
        <w:tab/>
        <w:tab/>
        <w:tab/>
        <w:tab/>
        <w:tab/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Christians refer to the Bible for guidance in their actions/the moral choices they make in life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The conscience provides guidance on choices made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Jesus’ teachings guide Christians when making decisions that involve moral judgement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Church community provides guidance to one’s moral choices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A Christian’s faith in God determines one’s behavour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Church rituals are a source of Christian ethics.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Positive African cultural values have been incorporated into Christian teachings thus guiding people’s behaviour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Christians derive ethics from authoritative Christians literature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Secular state law found in a country’s constitution provides guidance on the behaviour of its citizens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As God reveals Himself to Christians he guides Christians on how they should behave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Natural law- where one has the awareness to choose well and avoid evil</w:t>
      </w:r>
    </w:p>
    <w:p>
      <w:pPr>
        <w:numPr>
          <w:ilvl w:val="0"/>
          <w:numId w:val="3"/>
        </w:numPr>
        <w:jc w:val="both"/>
        <w:rPr>
          <w:i w:val="1"/>
          <w:color w:val="000000"/>
        </w:rPr>
      </w:pPr>
      <w:r>
        <w:rPr>
          <w:i w:val="1"/>
          <w:color w:val="000000"/>
        </w:rPr>
        <w:t>Situation ethics provide a source for Christian ethics as the situation one finds himself/herself in determines the course of action</w:t>
        <w:tab/>
        <w:tab/>
        <w:tab/>
        <w:tab/>
        <w:t>(6x1 = 6mks)</w:t>
      </w:r>
    </w:p>
    <w:p>
      <w:pPr>
        <w:jc w:val="both"/>
        <w:rPr>
          <w:i w:val="1"/>
          <w:color w:val="000000"/>
        </w:rPr>
      </w:pP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 xml:space="preserve">2. </w:t>
        <w:tab/>
        <w:t xml:space="preserve">the basis of Christians ethics. </w:t>
        <w:tab/>
        <w:tab/>
        <w:tab/>
        <w:tab/>
        <w:tab/>
        <w:tab/>
        <w:tab/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 bible offers answers to questions related to life of a Christian.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The conscience tells people whether it is worthwhile to do or not to do something.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Faith in God – one tries to live in making decisions.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Church community – gives to live in making decisions.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Church community – gives guidance on moral behaviour.</w:t>
      </w:r>
    </w:p>
    <w:p>
      <w:pPr>
        <w:jc w:val="both"/>
        <w:rPr>
          <w:i w:val="1"/>
          <w:color w:val="000000"/>
        </w:rPr>
      </w:pPr>
      <w:r>
        <w:rPr>
          <w:i w:val="1"/>
          <w:color w:val="000000"/>
        </w:rPr>
        <w:tab/>
        <w:t>- Rituals such as baptism, marriage and vows are taken for one to lead a pleasing life in God.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>3.</w:t>
        <w:tab/>
        <w:t xml:space="preserve"> five basis  of Christians ethics </w:t>
        <w:tab/>
        <w:tab/>
        <w:tab/>
        <w:tab/>
        <w:tab/>
        <w:tab/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Natural law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Situation ethics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Sacred scripture(bible)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 xml:space="preserve">Human reason  and  experience</w:t>
      </w:r>
    </w:p>
    <w:p>
      <w:pPr>
        <w:numPr>
          <w:ilvl w:val="0"/>
          <w:numId w:val="1"/>
        </w:numPr>
        <w:rPr>
          <w:i w:val="1"/>
          <w:color w:val="000000"/>
        </w:rPr>
      </w:pPr>
      <w:r>
        <w:rPr>
          <w:i w:val="1"/>
          <w:color w:val="000000"/>
        </w:rPr>
        <w:t>Christians community</w:t>
      </w:r>
    </w:p>
    <w:p>
      <w:pPr>
        <w:rPr>
          <w:i w:val="1"/>
          <w:color w:val="000000"/>
        </w:rPr>
      </w:pPr>
    </w:p>
    <w:p>
      <w:pPr>
        <w:rPr>
          <w:i w:val="1"/>
          <w:color w:val="000000"/>
        </w:rPr>
      </w:pPr>
      <w:r>
        <w:rPr>
          <w:i w:val="1"/>
          <w:color w:val="000000"/>
        </w:rPr>
        <w:t xml:space="preserve">4. </w:t>
        <w:tab/>
        <w:t>The basis of Christian ethics?</w:t>
        <w:tab/>
        <w:tab/>
        <w:tab/>
        <w:tab/>
        <w:tab/>
        <w:tab/>
        <w:tab/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bible and sacred scriptures.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human conscience( reason and experience)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Teaching faith in God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Teaching  of Jesus Christ.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church or Christian community.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The church rituals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Traditional African culture and morality.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Authoritative Christian literature.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 xml:space="preserve">Secular state laws </w:t>
      </w:r>
    </w:p>
    <w:p>
      <w:pPr>
        <w:numPr>
          <w:ilvl w:val="0"/>
          <w:numId w:val="2"/>
        </w:numPr>
        <w:rPr>
          <w:i w:val="1"/>
          <w:color w:val="000000"/>
        </w:rPr>
      </w:pPr>
      <w:r>
        <w:rPr>
          <w:i w:val="1"/>
          <w:color w:val="000000"/>
        </w:rPr>
        <w:t>God’s revelation.</w:t>
      </w:r>
    </w:p>
    <w:p/>
    <w:sectPr>
      <w:type w:val="nextPage"/>
      <w:pgMar w:left="864" w:right="864" w:top="576" w:bottom="576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0A52243"/>
    <w:multiLevelType w:val="hybridMultilevel"/>
    <w:lvl w:ilvl="0" w:tplc="49E92772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209A516F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0BE98DB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8DBD49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12EB145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6D8EC3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8FBA39F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7B68E81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2BEB8A6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">
    <w:nsid w:val="53133E67"/>
    <w:multiLevelType w:val="hybridMultilevel"/>
    <w:lvl w:ilvl="0" w:tplc="3F793B3E">
      <w:start w:val="1"/>
      <w:numFmt w:val="bullet"/>
      <w:suff w:val="tab"/>
      <w:lvlText w:val="o"/>
      <w:lvlJc w:val="left"/>
      <w:pPr>
        <w:ind w:hanging="360" w:left="1080"/>
        <w:tabs>
          <w:tab w:val="left" w:pos="1080" w:leader="none"/>
        </w:tabs>
      </w:pPr>
      <w:rPr>
        <w:rFonts w:ascii="Courier New" w:hAnsi="Courier New"/>
      </w:rPr>
    </w:lvl>
    <w:lvl w:ilvl="1" w:tplc="5F021CC2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7CB9BAB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35AD2B46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C1305F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7DF08445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6C6A87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83BCCCD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5E4994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2">
    <w:nsid w:val="5CB970C8"/>
    <w:multiLevelType w:val="hybridMultilevel"/>
    <w:lvl w:ilvl="0" w:tplc="015CD7C8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510558A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12FE3CB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386A9C5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5FBA8F4F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357D534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363B998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3E09A048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5CAA9B2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2011-03-14T08:17:00Z</dcterms:created>
  <cp:lastModifiedBy>Teacher E-Solutions</cp:lastModifiedBy>
  <cp:lastPrinted>2014-05-18T19:02:00Z</cp:lastPrinted>
  <dcterms:modified xsi:type="dcterms:W3CDTF">2019-01-13T19:36:05Z</dcterms:modified>
  <cp:revision>4</cp:revision>
  <dc:title>18</dc:title>
</cp:coreProperties>
</file>