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72"/>
        <w:ind w:right="2"/>
        <w:rPr>
          <w:b/>
          <w:i w:val="false"/>
          <w:iCs w:val="false"/>
          <w:sz w:val="37"/>
          <w:szCs w:val="22"/>
        </w:rPr>
      </w:pPr>
      <w:r>
        <w:rPr>
          <w:b/>
          <w:i w:val="false"/>
          <w:iCs w:val="false"/>
          <w:sz w:val="37"/>
          <w:szCs w:val="22"/>
        </w:rPr>
        <w:t>B</w:t>
      </w:r>
      <w:r>
        <w:rPr>
          <w:b/>
          <w:i w:val="false"/>
          <w:iCs w:val="false"/>
          <w:sz w:val="37"/>
          <w:szCs w:val="22"/>
          <w:lang w:val="en-US"/>
        </w:rPr>
        <w:t>U</w:t>
      </w:r>
      <w:r>
        <w:rPr>
          <w:b/>
          <w:i w:val="false"/>
          <w:iCs w:val="false"/>
          <w:sz w:val="37"/>
          <w:szCs w:val="22"/>
        </w:rPr>
        <w:t>KAK</w:t>
      </w:r>
      <w:r>
        <w:rPr>
          <w:b/>
          <w:i w:val="false"/>
          <w:iCs w:val="false"/>
          <w:sz w:val="37"/>
          <w:szCs w:val="22"/>
          <w:lang w:val="en-US"/>
        </w:rPr>
        <w:t>A</w:t>
      </w:r>
      <w:r>
        <w:rPr>
          <w:b/>
          <w:i w:val="false"/>
          <w:iCs w:val="false"/>
          <w:sz w:val="37"/>
          <w:szCs w:val="22"/>
        </w:rPr>
        <w:t xml:space="preserve"> CLUSTER EXAMINATIONS</w:t>
      </w:r>
    </w:p>
    <w:p>
      <w:pPr>
        <w:pStyle w:val="style0"/>
        <w:spacing w:after="0" w:lineRule="auto" w:line="276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231/2</w:t>
      </w:r>
    </w:p>
    <w:p>
      <w:pPr>
        <w:pStyle w:val="style0"/>
        <w:spacing w:after="0" w:lineRule="auto" w:line="276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BIOLOGY</w:t>
      </w:r>
    </w:p>
    <w:p>
      <w:pPr>
        <w:pStyle w:val="style0"/>
        <w:spacing w:after="0" w:lineRule="auto" w:line="276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PAPER 2</w:t>
      </w:r>
    </w:p>
    <w:p>
      <w:pPr>
        <w:pStyle w:val="style0"/>
        <w:spacing w:after="0" w:lineRule="auto" w:line="276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(THEORY)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</w:p>
    <w:p>
      <w:pPr>
        <w:pStyle w:val="style0"/>
        <w:spacing w:after="0" w:lineRule="auto" w:line="276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FORM 4</w:t>
      </w:r>
    </w:p>
    <w:p>
      <w:pPr>
        <w:pStyle w:val="style0"/>
        <w:spacing w:after="0" w:lineRule="auto" w:line="276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END OF TERM 1, 2025.</w:t>
      </w:r>
    </w:p>
    <w:p>
      <w:pPr>
        <w:pStyle w:val="style0"/>
        <w:spacing w:after="0" w:lineRule="auto" w:line="276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TIME: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2 HOURS</w:t>
      </w:r>
    </w:p>
    <w:p>
      <w:pPr>
        <w:pStyle w:val="style0"/>
        <w:spacing w:after="0" w:lineRule="auto" w:line="276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NAME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…………………………………………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ADM  NO …….…………………</w:t>
      </w:r>
    </w:p>
    <w:p>
      <w:pPr>
        <w:pStyle w:val="style0"/>
        <w:spacing w:after="0" w:lineRule="auto" w:line="360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SIGNATURE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………….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.……....……………..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DATE   …………………</w:t>
      </w:r>
    </w:p>
    <w:p>
      <w:pPr>
        <w:pStyle w:val="style0"/>
        <w:spacing w:after="0" w:lineRule="auto" w:line="240"/>
        <w:ind w:left="357" w:hanging="357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INSTRUCTIONS TO CANDIDATES</w:t>
      </w:r>
    </w:p>
    <w:p>
      <w:pPr>
        <w:pStyle w:val="style0"/>
        <w:numPr>
          <w:ilvl w:val="0"/>
          <w:numId w:val="1"/>
        </w:numPr>
        <w:spacing w:after="0" w:lineRule="auto" w:line="240"/>
        <w:ind w:left="357" w:hanging="3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Write your name and Admission Number in the spaces provided above.</w:t>
      </w:r>
    </w:p>
    <w:p>
      <w:pPr>
        <w:pStyle w:val="style0"/>
        <w:numPr>
          <w:ilvl w:val="0"/>
          <w:numId w:val="1"/>
        </w:numPr>
        <w:spacing w:after="0" w:lineRule="auto" w:line="240"/>
        <w:ind w:left="357" w:hanging="3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This paper consists of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two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sections. Section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and section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B.</w:t>
      </w:r>
    </w:p>
    <w:p>
      <w:pPr>
        <w:pStyle w:val="style0"/>
        <w:numPr>
          <w:ilvl w:val="0"/>
          <w:numId w:val="1"/>
        </w:numPr>
        <w:spacing w:after="0" w:lineRule="auto" w:line="240"/>
        <w:ind w:left="357" w:hanging="3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Answer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ALL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questions in section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in the spaces provided. In section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answer question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6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(compulsory) and either question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7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or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8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in the spaces provided. </w:t>
      </w:r>
    </w:p>
    <w:p>
      <w:pPr>
        <w:pStyle w:val="style0"/>
        <w:spacing w:after="200" w:lineRule="auto" w:line="276"/>
        <w:ind w:left="360" w:hanging="36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For Examiners use only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.</w:t>
      </w:r>
    </w:p>
    <w:tbl>
      <w:tblPr>
        <w:tblStyle w:val="style4097"/>
        <w:tblW w:w="6273" w:type="dxa"/>
        <w:tblInd w:w="108" w:type="dxa"/>
        <w:tblLook w:val="01E0" w:firstRow="1" w:lastRow="1" w:firstColumn="1" w:lastColumn="1" w:noHBand="0" w:noVBand="0"/>
      </w:tblPr>
      <w:tblGrid>
        <w:gridCol w:w="1168"/>
        <w:gridCol w:w="1353"/>
        <w:gridCol w:w="1844"/>
        <w:gridCol w:w="2010"/>
      </w:tblGrid>
      <w:tr>
        <w:trPr>
          <w:trHeight w:val="386" w:hRule="atLeast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Candidates score</w:t>
            </w:r>
          </w:p>
        </w:tc>
      </w:tr>
      <w:tr>
        <w:tblPrEx/>
        <w:trPr>
          <w:trHeight w:val="193" w:hRule="atLeast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97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202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97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97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93" w:hRule="atLeast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97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97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8" w:hRule="atLeast"/>
        </w:trPr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otal score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200" w:lineRule="auto" w:line="276"/>
        <w:ind w:left="360" w:hanging="360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This paper consists of 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8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printed pages. Candidates should check the question paper to ensure that all the papers are printed as indicated and no questions are missing.</w:t>
      </w:r>
    </w:p>
    <w:p>
      <w:pPr>
        <w:pStyle w:val="style0"/>
        <w:spacing w:after="200" w:lineRule="auto" w:line="276"/>
        <w:ind w:left="360" w:hanging="360"/>
        <w:rPr>
          <w:rFonts w:ascii="Times New Roman" w:cs="Times New Roman" w:eastAsia="Times New Roman" w:hAnsi="Times New Roman"/>
          <w:i/>
          <w:sz w:val="28"/>
          <w:szCs w:val="28"/>
        </w:rPr>
      </w:pPr>
    </w:p>
    <w:p>
      <w:pPr>
        <w:pStyle w:val="style0"/>
        <w:spacing w:after="200" w:lineRule="auto" w:line="276"/>
        <w:ind w:left="360" w:hanging="360"/>
        <w:rPr>
          <w:rFonts w:ascii="Times New Roman" w:cs="Times New Roman" w:eastAsia="Times New Roman" w:hAnsi="Times New Roman"/>
          <w:i/>
          <w:sz w:val="28"/>
          <w:szCs w:val="28"/>
        </w:rPr>
      </w:pPr>
    </w:p>
    <w:p>
      <w:pPr>
        <w:pStyle w:val="style0"/>
        <w:spacing w:after="200" w:lineRule="auto" w:line="276"/>
        <w:ind w:left="360" w:hanging="360"/>
        <w:rPr>
          <w:rFonts w:ascii="Times New Roman" w:cs="Times New Roman" w:eastAsia="Times New Roman" w:hAnsi="Times New Roman"/>
          <w:i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SECTION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A</w:t>
      </w:r>
    </w:p>
    <w:p>
      <w:pPr>
        <w:pStyle w:val="style179"/>
        <w:numPr>
          <w:ilvl w:val="0"/>
          <w:numId w:val="2"/>
        </w:numPr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The diagram below represents the lower jaw of a mammal</w:t>
      </w:r>
    </w:p>
    <w:p>
      <w:pPr>
        <w:pStyle w:val="style94"/>
        <w:jc w:val="center"/>
        <w:rPr/>
      </w:pPr>
      <w:r>
        <w:rPr>
          <w:noProof/>
        </w:rPr>
        <w:drawing>
          <wp:inline distL="0" distT="0" distB="0" distR="0">
            <wp:extent cx="4358640" cy="1805939"/>
            <wp:effectExtent l="0" t="0" r="3810" b="3810"/>
            <wp:docPr id="1026" name="Picture 1" descr="C:\Users\user\Documents\Scan_20250305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58640" cy="180593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3"/>
        </w:numPr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Name the mode of nutrition of the mammal whose jaw is shown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>1mk</w:t>
      </w:r>
    </w:p>
    <w:p>
      <w:pPr>
        <w:pStyle w:val="style179"/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……………………………………………………………………………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>………………..</w:t>
      </w:r>
    </w:p>
    <w:p>
      <w:pPr>
        <w:pStyle w:val="style179"/>
        <w:numPr>
          <w:ilvl w:val="0"/>
          <w:numId w:val="3"/>
        </w:numPr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 xml:space="preserve">State </w:t>
      </w:r>
      <w:r>
        <w:rPr>
          <w:rFonts w:ascii="Times New Roman" w:cs="Times New Roman" w:eastAsia="Times New Roman" w:hAnsi="Times New Roman"/>
          <w:b/>
          <w:iCs/>
          <w:sz w:val="28"/>
          <w:szCs w:val="28"/>
        </w:rPr>
        <w:t>one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 xml:space="preserve"> structural and </w:t>
      </w:r>
      <w:r>
        <w:rPr>
          <w:rFonts w:ascii="Times New Roman" w:cs="Times New Roman" w:eastAsia="Times New Roman" w:hAnsi="Times New Roman"/>
          <w:b/>
          <w:iCs/>
          <w:sz w:val="28"/>
          <w:szCs w:val="28"/>
        </w:rPr>
        <w:t>one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 xml:space="preserve"> functional difference between the teeth labelled J and L.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>2mks</w:t>
      </w:r>
    </w:p>
    <w:p>
      <w:pPr>
        <w:pStyle w:val="style179"/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i. Name the toothless gap labelled K.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>1mk</w:t>
      </w:r>
    </w:p>
    <w:p>
      <w:pPr>
        <w:pStyle w:val="style179"/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………………………………………………………………………………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>……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</w:p>
    <w:p>
      <w:pPr>
        <w:pStyle w:val="style179"/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ii. State the function of the gap.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>1mk</w:t>
      </w:r>
    </w:p>
    <w:p>
      <w:pPr>
        <w:pStyle w:val="style179"/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………………………………………………………………………………...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>......</w:t>
      </w:r>
    </w:p>
    <w:p>
      <w:pPr>
        <w:pStyle w:val="style179"/>
        <w:numPr>
          <w:ilvl w:val="0"/>
          <w:numId w:val="3"/>
        </w:numPr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Name the substance that is responsible for hardening of teeth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>1mk</w:t>
      </w:r>
    </w:p>
    <w:p>
      <w:pPr>
        <w:pStyle w:val="style179"/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………………………………………………………………………………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>…….</w:t>
      </w:r>
    </w:p>
    <w:p>
      <w:pPr>
        <w:pStyle w:val="style179"/>
        <w:numPr>
          <w:ilvl w:val="0"/>
          <w:numId w:val="3"/>
        </w:numPr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Write the dental formula of an adult human</w:t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ab/>
      </w:r>
      <w:r>
        <w:rPr>
          <w:rFonts w:ascii="Times New Roman" w:cs="Times New Roman" w:eastAsia="Times New Roman" w:hAnsi="Times New Roman"/>
          <w:iCs/>
          <w:sz w:val="28"/>
          <w:szCs w:val="28"/>
        </w:rPr>
        <w:t>2mks</w:t>
      </w:r>
    </w:p>
    <w:p>
      <w:pPr>
        <w:pStyle w:val="style179"/>
        <w:spacing w:after="0" w:lineRule="auto" w:line="276"/>
        <w:rPr>
          <w:rFonts w:ascii="Times New Roman" w:cs="Times New Roman" w:eastAsia="Times New Roman" w:hAnsi="Times New Roman"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iCs/>
          <w:sz w:val="28"/>
          <w:szCs w:val="28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 an experiment, disinfected soaked bean seeds were put in a vacuum flask which was then fitted with a thermometer as shown in the diagram below.</w:t>
      </w:r>
    </w:p>
    <w:p>
      <w:pPr>
        <w:pStyle w:val="style94"/>
        <w:jc w:val="center"/>
        <w:rPr/>
      </w:pPr>
      <w:r>
        <w:rPr>
          <w:noProof/>
        </w:rPr>
        <w:drawing>
          <wp:inline distL="0" distT="0" distB="0" distR="0">
            <wp:extent cx="3078480" cy="1943100"/>
            <wp:effectExtent l="0" t="0" r="7620" b="0"/>
            <wp:docPr id="1027" name="Picture 2" descr="C:\Users\user\Documents\Scan_20250305 (2)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78480" cy="1943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temperature reading were taken every morning for three consecutive days.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Which process was being investigated?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……………………………………………………………………………..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i. What were the expected results?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……………………………………………………………………………..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ii.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Account for the answer in (b) (i) above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……..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Why were the seeds disinfected?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…….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Why was a vacuum flask used in the set-up?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..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…..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How would a control for this experiment be set?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 an investigation</w:t>
      </w:r>
      <w:r>
        <w:rPr>
          <w:rFonts w:ascii="Times New Roman" w:cs="Times New Roman" w:hAnsi="Times New Roman"/>
          <w:sz w:val="28"/>
          <w:szCs w:val="28"/>
        </w:rPr>
        <w:t xml:space="preserve"> a variety of pea plants grown from seeds with smooth coats were crossed with </w:t>
      </w:r>
      <w:r>
        <w:rPr>
          <w:rFonts w:ascii="Times New Roman" w:cs="Times New Roman" w:hAnsi="Times New Roman"/>
          <w:sz w:val="28"/>
          <w:szCs w:val="28"/>
        </w:rPr>
        <w:t>plants grown</w:t>
      </w:r>
      <w:r>
        <w:rPr>
          <w:rFonts w:ascii="Times New Roman" w:cs="Times New Roman" w:hAnsi="Times New Roman"/>
          <w:sz w:val="28"/>
          <w:szCs w:val="28"/>
        </w:rPr>
        <w:t xml:space="preserve"> from seeds</w:t>
      </w:r>
      <w:r>
        <w:rPr>
          <w:rFonts w:ascii="Times New Roman" w:cs="Times New Roman" w:hAnsi="Times New Roman"/>
          <w:sz w:val="28"/>
          <w:szCs w:val="28"/>
        </w:rPr>
        <w:t xml:space="preserve"> with wrinkled coats. All the seeds obtained in the first filial (F</w:t>
      </w:r>
      <w:r>
        <w:rPr>
          <w:rFonts w:ascii="Times New Roman" w:cs="Times New Roman" w:hAnsi="Times New Roman"/>
          <w:sz w:val="28"/>
          <w:szCs w:val="28"/>
          <w:vertAlign w:val="subscript"/>
        </w:rPr>
        <w:t>1</w:t>
      </w:r>
      <w:r>
        <w:rPr>
          <w:rFonts w:ascii="Times New Roman" w:cs="Times New Roman" w:hAnsi="Times New Roman"/>
          <w:sz w:val="28"/>
          <w:szCs w:val="28"/>
        </w:rPr>
        <w:t>) generation had smooth seed coats.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Using the letter R to represent the gene for smooth seed coat, wo</w:t>
      </w:r>
      <w:r>
        <w:rPr>
          <w:rFonts w:ascii="Times New Roman" w:cs="Times New Roman" w:hAnsi="Times New Roman"/>
          <w:sz w:val="28"/>
          <w:szCs w:val="28"/>
        </w:rPr>
        <w:t>r</w:t>
      </w:r>
      <w:r>
        <w:rPr>
          <w:rFonts w:ascii="Times New Roman" w:cs="Times New Roman" w:hAnsi="Times New Roman"/>
          <w:sz w:val="28"/>
          <w:szCs w:val="28"/>
        </w:rPr>
        <w:t>k out the genotype of the F</w:t>
      </w:r>
      <w:r>
        <w:rPr>
          <w:rFonts w:ascii="Times New Roman" w:cs="Times New Roman" w:hAnsi="Times New Roman"/>
          <w:sz w:val="28"/>
          <w:szCs w:val="28"/>
          <w:vertAlign w:val="subscript"/>
        </w:rPr>
        <w:t>1</w:t>
      </w:r>
      <w:r>
        <w:rPr>
          <w:rFonts w:ascii="Times New Roman" w:cs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generation. Show your working.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4 </w:t>
      </w:r>
      <w:r>
        <w:rPr>
          <w:rFonts w:ascii="Times New Roman" w:cs="Times New Roman" w:hAnsi="Times New Roman"/>
          <w:sz w:val="28"/>
          <w:szCs w:val="28"/>
        </w:rPr>
        <w:t>mks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If the F</w:t>
      </w:r>
      <w:r>
        <w:rPr>
          <w:rFonts w:ascii="Times New Roman" w:cs="Times New Roman" w:hAnsi="Times New Roman"/>
          <w:sz w:val="28"/>
          <w:szCs w:val="28"/>
          <w:vertAlign w:val="subscript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 generation was selfed, determine the phenotypic ratio of the filial</w:t>
      </w:r>
      <w:r>
        <w:rPr>
          <w:rFonts w:ascii="Times New Roman" w:cs="Times New Roman" w:hAnsi="Times New Roman"/>
          <w:sz w:val="28"/>
          <w:szCs w:val="28"/>
        </w:rPr>
        <w:t xml:space="preserve"> (F</w:t>
      </w:r>
      <w:r>
        <w:rPr>
          <w:rFonts w:ascii="Times New Roman" w:cs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hAnsi="Times New Roman"/>
          <w:sz w:val="28"/>
          <w:szCs w:val="28"/>
        </w:rPr>
        <w:t>) generation. Show your working.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>mks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diagram below represents the nitrogen cycle</w:t>
      </w:r>
    </w:p>
    <w:p>
      <w:pPr>
        <w:pStyle w:val="style94"/>
        <w:rPr/>
      </w:pPr>
      <w:r>
        <w:rPr>
          <w:noProof/>
        </w:rPr>
        <w:drawing>
          <wp:inline distL="0" distT="0" distB="0" distR="0">
            <wp:extent cx="6515100" cy="3573780"/>
            <wp:effectExtent l="0" t="0" r="0" b="7620"/>
            <wp:docPr id="1028" name="Picture 3" descr="C:\Users\user\Documents\Scan_20250305 (3)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15100" cy="35737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State the process labelled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A………………………………………..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D………………………………………...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Name the compound represented by B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Name the group of the organisms labelled C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i. Name the </w:t>
      </w:r>
      <w:r>
        <w:rPr>
          <w:rFonts w:ascii="Times New Roman" w:cs="Times New Roman" w:hAnsi="Times New Roman"/>
          <w:sz w:val="28"/>
          <w:szCs w:val="28"/>
        </w:rPr>
        <w:t>groups of plants which promote process A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………..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………..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ii. State the part of the plant where process A takes place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……………………………………………………………………………..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How would excess pesticides in the soil interfere with process A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The </w:t>
      </w:r>
      <w:r>
        <w:rPr>
          <w:rFonts w:ascii="Times New Roman" w:cs="Times New Roman" w:hAnsi="Times New Roman"/>
          <w:sz w:val="28"/>
          <w:szCs w:val="28"/>
        </w:rPr>
        <w:t>diagram below represents human foetus in a uterus</w:t>
      </w:r>
    </w:p>
    <w:p>
      <w:pPr>
        <w:pStyle w:val="style94"/>
        <w:jc w:val="center"/>
        <w:rPr/>
      </w:pPr>
      <w:r>
        <w:rPr>
          <w:noProof/>
        </w:rPr>
        <w:drawing>
          <wp:inline distL="0" distT="0" distB="0" distR="0">
            <wp:extent cx="4107180" cy="3230880"/>
            <wp:effectExtent l="0" t="0" r="7620" b="7620"/>
            <wp:docPr id="1029" name="Picture 5" descr="C:\Users\user\Documents\Scan_2025031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07180" cy="3230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Name the part labelled S.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i. Name the type of blood vessels found in the structure labelled Q.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ii. State the differences in composition of blood found in the vessels named in (b) (i) above.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……………………………………………..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….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Name two features that enable the structure labelled P carry out its function.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2mks 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State the role of the part labelled R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SECTION B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 scientist carried out an investigation to find out the population growth of mice under laboratory conditions. Twenty young mice were placed in a cage. The results obtained from the investigation were as shown in the table below.</w:t>
      </w:r>
    </w:p>
    <w:tbl>
      <w:tblPr>
        <w:tblStyle w:val="style154"/>
        <w:tblW w:w="10421" w:type="dxa"/>
        <w:tblInd w:w="-5" w:type="dxa"/>
        <w:tblLook w:val="04A0" w:firstRow="1" w:lastRow="0" w:firstColumn="1" w:lastColumn="0" w:noHBand="0" w:noVBand="1"/>
      </w:tblPr>
      <w:tblGrid>
        <w:gridCol w:w="2068"/>
        <w:gridCol w:w="929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>
        <w:trPr>
          <w:trHeight w:val="396" w:hRule="atLeast"/>
        </w:trPr>
        <w:tc>
          <w:tcPr>
            <w:tcW w:w="206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Time in months</w:t>
            </w:r>
          </w:p>
        </w:tc>
        <w:tc>
          <w:tcPr>
            <w:tcW w:w="92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</w:tr>
      <w:tr>
        <w:tblPrEx/>
        <w:trPr>
          <w:trHeight w:val="624" w:hRule="atLeast"/>
        </w:trPr>
        <w:tc>
          <w:tcPr>
            <w:tcW w:w="206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Number of mice</w:t>
            </w:r>
          </w:p>
        </w:tc>
        <w:tc>
          <w:tcPr>
            <w:tcW w:w="92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455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2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160</w:t>
            </w:r>
          </w:p>
        </w:tc>
      </w:tr>
    </w:tbl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On the grid provided, draw </w:t>
      </w:r>
      <w:r>
        <w:rPr>
          <w:rFonts w:ascii="Times New Roman" w:cs="Times New Roman" w:hAnsi="Times New Roman"/>
          <w:sz w:val="28"/>
          <w:szCs w:val="28"/>
        </w:rPr>
        <w:t>a graph of the number of mic</w:t>
      </w: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/>
          <w:sz w:val="28"/>
          <w:szCs w:val="28"/>
        </w:rPr>
        <w:t xml:space="preserve"> against time.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6mks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Account for the changes in mice population between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0 to 2 months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ind w:left="18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………………………..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 to 6 months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ind w:left="18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 to 10 months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ind w:left="18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</w:t>
      </w:r>
      <w:r>
        <w:rPr>
          <w:rFonts w:ascii="Times New Roman" w:cs="Times New Roman" w:hAnsi="Times New Roman"/>
          <w:sz w:val="28"/>
          <w:szCs w:val="28"/>
        </w:rPr>
        <w:t>10 to 12 months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ind w:left="18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i. Between which two months was population change greatest?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ii. Calculate the rate of population change over the period in (c)</w:t>
      </w:r>
      <w:r>
        <w:rPr>
          <w:rFonts w:ascii="Times New Roman" w:cs="Times New Roman" w:hAnsi="Times New Roman"/>
          <w:sz w:val="28"/>
          <w:szCs w:val="28"/>
        </w:rPr>
        <w:t xml:space="preserve"> (i) above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…………………………..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What change in population would be </w:t>
      </w:r>
      <w:r>
        <w:rPr>
          <w:rFonts w:ascii="Times New Roman" w:cs="Times New Roman" w:hAnsi="Times New Roman"/>
          <w:sz w:val="28"/>
          <w:szCs w:val="28"/>
        </w:rPr>
        <w:t>expected if the investigation was continued to the 19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cs="Times New Roman" w:hAnsi="Times New Roman"/>
          <w:sz w:val="28"/>
          <w:szCs w:val="28"/>
        </w:rPr>
        <w:t xml:space="preserve"> month?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1mk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To obtain the observed results </w:t>
      </w:r>
      <w:r>
        <w:rPr>
          <w:rFonts w:ascii="Times New Roman" w:cs="Times New Roman" w:hAnsi="Times New Roman"/>
          <w:sz w:val="28"/>
          <w:szCs w:val="28"/>
        </w:rPr>
        <w:t>state two variables that were kept constant during the investigation.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2mks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a. State </w:t>
      </w:r>
      <w:r>
        <w:rPr>
          <w:rFonts w:ascii="Times New Roman" w:cs="Times New Roman" w:hAnsi="Times New Roman"/>
          <w:b/>
          <w:sz w:val="28"/>
          <w:szCs w:val="28"/>
        </w:rPr>
        <w:t>four</w:t>
      </w:r>
      <w:r>
        <w:rPr>
          <w:rFonts w:ascii="Times New Roman" w:cs="Times New Roman" w:hAnsi="Times New Roman"/>
          <w:sz w:val="28"/>
          <w:szCs w:val="28"/>
        </w:rPr>
        <w:t xml:space="preserve"> characteristics of gaseous exchange surfaces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4mks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b.</w:t>
      </w:r>
      <w:r>
        <w:rPr>
          <w:rFonts w:ascii="Times New Roman" w:cs="Times New Roman" w:hAnsi="Times New Roman"/>
          <w:sz w:val="28"/>
          <w:szCs w:val="28"/>
        </w:rPr>
        <w:t xml:space="preserve">  Describe the mechanism of gaseous exchange in a mammal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>16mks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>. Describe</w:t>
      </w:r>
      <w:r>
        <w:rPr>
          <w:rFonts w:ascii="Times New Roman" w:cs="Times New Roman" w:hAnsi="Times New Roman"/>
          <w:sz w:val="28"/>
          <w:szCs w:val="28"/>
        </w:rPr>
        <w:t xml:space="preserve"> how urea is formed in humans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5mks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b. Describe</w:t>
      </w:r>
      <w:r>
        <w:rPr>
          <w:rFonts w:ascii="Times New Roman" w:cs="Times New Roman" w:hAnsi="Times New Roman"/>
          <w:sz w:val="28"/>
          <w:szCs w:val="28"/>
        </w:rPr>
        <w:t xml:space="preserve"> the path followed by urea from </w:t>
      </w:r>
      <w:r>
        <w:rPr>
          <w:rFonts w:ascii="Times New Roman" w:cs="Times New Roman" w:hAnsi="Times New Roman"/>
          <w:sz w:val="28"/>
          <w:szCs w:val="28"/>
        </w:rPr>
        <w:t xml:space="preserve">the site of formation until it </w:t>
      </w:r>
      <w:r>
        <w:rPr>
          <w:rFonts w:ascii="Times New Roman" w:cs="Times New Roman" w:hAnsi="Times New Roman"/>
          <w:sz w:val="28"/>
          <w:szCs w:val="28"/>
        </w:rPr>
        <w:t>is eliminated from the body.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15mks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....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sectPr>
      <w:footerReference w:type="default" r:id="rId6"/>
      <w:pgSz w:w="12240" w:h="15840" w:orient="portrait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5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Page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7BC9300"/>
    <w:lvl w:ilvl="0" w:tplc="586A5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0BDC4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6D08F72"/>
    <w:lvl w:ilvl="0" w:tplc="A0BE49E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89C85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1305308"/>
    <w:lvl w:ilvl="0" w:tplc="5C5234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29DC3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998819E"/>
    <w:lvl w:ilvl="0" w:tplc="FE803F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D7568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Grid1"/>
    <w:basedOn w:val="style105"/>
    <w:next w:val="style154"/>
    <w:uiPriority w:val="59"/>
    <w:pPr>
      <w:spacing w:after="0" w:lineRule="auto" w:line="240"/>
    </w:pPr>
    <w:rPr>
      <w:rFonts w:ascii="Calibri" w:cs="Times New Roman" w:eastAsia="Times New Roman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72ed7a03-189f-49f0-bf3f-ee91e44eeb0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d62e4884-81cd-452a-9bd5-5fb2df349459"/>
    <w:basedOn w:val="style65"/>
    <w:next w:val="style4099"/>
    <w:link w:val="style32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66">
    <w:name w:val="Body Text"/>
    <w:basedOn w:val="style0"/>
    <w:next w:val="style66"/>
    <w:link w:val="style4100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i/>
      <w:iCs/>
      <w:sz w:val="20"/>
      <w:szCs w:val="20"/>
    </w:rPr>
  </w:style>
  <w:style w:type="character" w:customStyle="1" w:styleId="style4100">
    <w:name w:val="Body Text Char"/>
    <w:basedOn w:val="style65"/>
    <w:next w:val="style4100"/>
    <w:link w:val="style66"/>
    <w:uiPriority w:val="1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850A4-32AE-4BF5-81E1-3FB344DF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780</Words>
  <Pages>9</Pages>
  <Characters>8266</Characters>
  <Application>WPS Office</Application>
  <DocSecurity>0</DocSecurity>
  <Paragraphs>203</Paragraphs>
  <ScaleCrop>false</ScaleCrop>
  <LinksUpToDate>false</LinksUpToDate>
  <CharactersWithSpaces>9163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2025-03-12T07:59:00Z</dcterms:created>
  <dc:creator>user</dc:creator>
  <lastModifiedBy>M-KOPA X20</lastModifiedBy>
  <lastPrinted>2025-03-12T12:42:00Z</lastPrinted>
  <dcterms:modified xsi:type="dcterms:W3CDTF">2025-05-01T02:57:23Z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eb5b4a4dc972465abda20b3f5dd06ddc</vt:lpwstr>
  </property>
</Properties>
</file>