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06" w:rsidRDefault="00F61806" w:rsidP="00F61806">
      <w:pPr>
        <w:spacing w:line="0" w:lineRule="atLeast"/>
        <w:jc w:val="center"/>
        <w:rPr>
          <w:rFonts w:ascii="Times New Roman" w:eastAsia="Times New Roman" w:hAnsi="Times New Roman"/>
        </w:rPr>
      </w:pPr>
      <w:bookmarkStart w:id="0" w:name="page2"/>
      <w:bookmarkEnd w:id="0"/>
    </w:p>
    <w:p w:rsidR="00F61806" w:rsidRPr="007837F6" w:rsidRDefault="00F61806" w:rsidP="00F61806">
      <w:pPr>
        <w:spacing w:line="0" w:lineRule="atLeast"/>
        <w:rPr>
          <w:rFonts w:ascii="Times New Roman" w:eastAsia="Times New Roman" w:hAnsi="Times New Roman"/>
          <w:b/>
          <w:color w:val="7030A0"/>
          <w:sz w:val="52"/>
        </w:rPr>
      </w:pPr>
      <w:bookmarkStart w:id="1" w:name="page3"/>
      <w:bookmarkEnd w:id="1"/>
      <w:r>
        <w:rPr>
          <w:rFonts w:ascii="Times New Roman" w:eastAsia="Times New Roman" w:hAnsi="Times New Roman"/>
          <w:b/>
          <w:color w:val="7030A0"/>
          <w:sz w:val="32"/>
        </w:rPr>
        <w:t xml:space="preserve">      </w:t>
      </w:r>
      <w:r w:rsidRPr="007837F6">
        <w:rPr>
          <w:rFonts w:ascii="Times New Roman" w:eastAsia="Times New Roman" w:hAnsi="Times New Roman"/>
          <w:b/>
          <w:color w:val="7030A0"/>
          <w:sz w:val="52"/>
        </w:rPr>
        <w:t>KENYA JUNIOR SCHOOL ASSESSMENT</w:t>
      </w:r>
    </w:p>
    <w:p w:rsidR="00F61806" w:rsidRPr="007837F6" w:rsidRDefault="00F61806" w:rsidP="00F61806">
      <w:pPr>
        <w:spacing w:line="0" w:lineRule="atLeast"/>
        <w:ind w:left="2880" w:firstLine="720"/>
        <w:rPr>
          <w:rFonts w:ascii="Times New Roman" w:eastAsia="Times New Roman" w:hAnsi="Times New Roman"/>
          <w:b/>
          <w:color w:val="7030A0"/>
          <w:sz w:val="52"/>
        </w:rPr>
      </w:pPr>
      <w:r w:rsidRPr="007837F6">
        <w:rPr>
          <w:rFonts w:ascii="Times New Roman" w:eastAsia="Times New Roman" w:hAnsi="Times New Roman"/>
          <w:b/>
          <w:color w:val="7030A0"/>
          <w:sz w:val="52"/>
        </w:rPr>
        <w:t xml:space="preserve">      GRADE 7</w:t>
      </w:r>
    </w:p>
    <w:p w:rsidR="00F61806" w:rsidRPr="007837F6" w:rsidRDefault="00F61806" w:rsidP="00F61806">
      <w:pPr>
        <w:spacing w:line="239" w:lineRule="auto"/>
        <w:ind w:left="2880" w:firstLine="720"/>
        <w:rPr>
          <w:rFonts w:ascii="Times New Roman" w:eastAsia="Times New Roman" w:hAnsi="Times New Roman"/>
          <w:b/>
          <w:color w:val="7030A0"/>
          <w:sz w:val="52"/>
        </w:rPr>
      </w:pPr>
      <w:r w:rsidRPr="007837F6">
        <w:rPr>
          <w:rFonts w:ascii="Times New Roman" w:eastAsia="Times New Roman" w:hAnsi="Times New Roman"/>
          <w:b/>
          <w:color w:val="7030A0"/>
          <w:sz w:val="52"/>
        </w:rPr>
        <w:t xml:space="preserve">  AGRICULTURE</w:t>
      </w:r>
    </w:p>
    <w:p w:rsidR="00F61806" w:rsidRPr="007837F6" w:rsidRDefault="00F61806" w:rsidP="00F61806">
      <w:pPr>
        <w:spacing w:line="1" w:lineRule="exact"/>
        <w:rPr>
          <w:rFonts w:ascii="Times New Roman" w:eastAsia="Times New Roman" w:hAnsi="Times New Roman"/>
          <w:color w:val="7030A0"/>
          <w:sz w:val="36"/>
        </w:rPr>
      </w:pPr>
    </w:p>
    <w:p w:rsidR="00F61806" w:rsidRPr="007837F6" w:rsidRDefault="00F61806" w:rsidP="00F61806">
      <w:pPr>
        <w:spacing w:line="0" w:lineRule="atLeast"/>
        <w:ind w:left="2880" w:firstLine="720"/>
        <w:rPr>
          <w:rFonts w:ascii="Times New Roman" w:eastAsia="Times New Roman" w:hAnsi="Times New Roman"/>
          <w:b/>
          <w:color w:val="7030A0"/>
          <w:sz w:val="52"/>
        </w:rPr>
      </w:pPr>
      <w:r w:rsidRPr="007837F6">
        <w:rPr>
          <w:rFonts w:ascii="Times New Roman" w:eastAsia="Times New Roman" w:hAnsi="Times New Roman"/>
          <w:b/>
          <w:color w:val="7030A0"/>
          <w:sz w:val="52"/>
        </w:rPr>
        <w:t>TERM 2 OPENER</w:t>
      </w:r>
    </w:p>
    <w:p w:rsidR="00F61806" w:rsidRPr="007837F6" w:rsidRDefault="00F61806" w:rsidP="00F61806">
      <w:pPr>
        <w:spacing w:line="32" w:lineRule="exact"/>
        <w:rPr>
          <w:rFonts w:ascii="Times New Roman" w:eastAsia="Times New Roman" w:hAnsi="Times New Roman"/>
          <w:color w:val="7030A0"/>
        </w:rPr>
      </w:pPr>
    </w:p>
    <w:p w:rsidR="00F61806" w:rsidRPr="007837F6" w:rsidRDefault="00F61806" w:rsidP="00F61806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7837F6">
        <w:rPr>
          <w:rFonts w:ascii="Times New Roman" w:eastAsia="Times New Roman" w:hAnsi="Times New Roman"/>
          <w:b/>
          <w:color w:val="7030A0"/>
          <w:sz w:val="28"/>
        </w:rPr>
        <w:t>Learner’s Name: 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20"/>
        <w:gridCol w:w="100"/>
        <w:gridCol w:w="1340"/>
        <w:gridCol w:w="960"/>
        <w:gridCol w:w="580"/>
        <w:gridCol w:w="760"/>
        <w:gridCol w:w="760"/>
        <w:gridCol w:w="1360"/>
        <w:gridCol w:w="80"/>
        <w:gridCol w:w="1320"/>
        <w:gridCol w:w="120"/>
        <w:gridCol w:w="1920"/>
      </w:tblGrid>
      <w:tr w:rsidR="00F61806" w:rsidRPr="007837F6" w:rsidTr="003A506E">
        <w:trPr>
          <w:trHeight w:val="321"/>
        </w:trPr>
        <w:tc>
          <w:tcPr>
            <w:tcW w:w="6040" w:type="dxa"/>
            <w:gridSpan w:val="8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321" w:lineRule="exact"/>
              <w:rPr>
                <w:rFonts w:ascii="Times New Roman" w:eastAsia="Times New Roman" w:hAnsi="Times New Roman"/>
                <w:b/>
                <w:color w:val="7030A0"/>
                <w:sz w:val="28"/>
              </w:rPr>
            </w:pPr>
            <w:r w:rsidRPr="007837F6">
              <w:rPr>
                <w:rFonts w:ascii="Times New Roman" w:eastAsia="Times New Roman" w:hAnsi="Times New Roman"/>
                <w:b/>
                <w:color w:val="7030A0"/>
                <w:sz w:val="28"/>
              </w:rPr>
              <w:t>Assessment No:_____________________________</w:t>
            </w: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321" w:lineRule="exact"/>
              <w:ind w:left="100"/>
              <w:rPr>
                <w:rFonts w:ascii="Times New Roman" w:eastAsia="Times New Roman" w:hAnsi="Times New Roman"/>
                <w:b/>
                <w:color w:val="7030A0"/>
                <w:sz w:val="28"/>
              </w:rPr>
            </w:pPr>
            <w:r w:rsidRPr="007837F6">
              <w:rPr>
                <w:rFonts w:ascii="Times New Roman" w:eastAsia="Times New Roman" w:hAnsi="Times New Roman"/>
                <w:b/>
                <w:color w:val="7030A0"/>
                <w:sz w:val="28"/>
              </w:rPr>
              <w:t>Grade:___________________________</w:t>
            </w:r>
          </w:p>
        </w:tc>
      </w:tr>
      <w:tr w:rsidR="00F61806" w:rsidRPr="007837F6" w:rsidTr="003A506E">
        <w:trPr>
          <w:trHeight w:val="322"/>
        </w:trPr>
        <w:tc>
          <w:tcPr>
            <w:tcW w:w="10820" w:type="dxa"/>
            <w:gridSpan w:val="13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8"/>
              </w:rPr>
            </w:pPr>
            <w:r w:rsidRPr="007837F6">
              <w:rPr>
                <w:rFonts w:ascii="Times New Roman" w:eastAsia="Times New Roman" w:hAnsi="Times New Roman"/>
                <w:b/>
                <w:color w:val="7030A0"/>
                <w:sz w:val="28"/>
              </w:rPr>
              <w:t>Date:________________________________________________________________________</w:t>
            </w:r>
          </w:p>
        </w:tc>
      </w:tr>
      <w:tr w:rsidR="00F61806" w:rsidTr="003A506E">
        <w:trPr>
          <w:trHeight w:val="644"/>
        </w:trPr>
        <w:tc>
          <w:tcPr>
            <w:tcW w:w="4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FOR EXAMINERS USE ONLY.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1806" w:rsidTr="003A506E">
        <w:trPr>
          <w:trHeight w:val="313"/>
        </w:trPr>
        <w:tc>
          <w:tcPr>
            <w:tcW w:w="1420" w:type="dxa"/>
            <w:tcBorders>
              <w:left w:val="single" w:sz="8" w:space="0" w:color="auto"/>
              <w:bottom w:val="single" w:sz="8" w:space="0" w:color="D0CECE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  <w:t>Score Range</w:t>
            </w:r>
          </w:p>
        </w:tc>
        <w:tc>
          <w:tcPr>
            <w:tcW w:w="120" w:type="dxa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Performance Level</w:t>
            </w:r>
          </w:p>
        </w:tc>
        <w:tc>
          <w:tcPr>
            <w:tcW w:w="760" w:type="dxa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273" w:lineRule="exact"/>
              <w:ind w:left="80"/>
              <w:rPr>
                <w:rFonts w:ascii="Times New Roman" w:eastAsia="Times New Roman" w:hAnsi="Times New Roman"/>
                <w:b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8"/>
                <w:highlight w:val="lightGray"/>
              </w:rPr>
              <w:t>Tick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OUT OF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F61806" w:rsidRDefault="00F61806" w:rsidP="003A506E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 MARKS</w:t>
            </w:r>
          </w:p>
        </w:tc>
      </w:tr>
      <w:tr w:rsidR="00F61806" w:rsidTr="003A506E">
        <w:trPr>
          <w:trHeight w:val="23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36" w:lineRule="exact"/>
              <w:ind w:left="360"/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80-100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36" w:lineRule="exact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2060"/>
                <w:sz w:val="24"/>
              </w:rPr>
              <w:t>Exceeding Expectation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25" w:lineRule="exact"/>
              <w:rPr>
                <w:rFonts w:ascii="Times New Roman" w:eastAsia="Times New Roman" w:hAnsi="Times New Roman"/>
                <w:b/>
                <w:color w:val="00B0F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B0F0"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</w:rPr>
            </w:pPr>
          </w:p>
        </w:tc>
      </w:tr>
      <w:tr w:rsidR="00F61806" w:rsidTr="003A506E">
        <w:trPr>
          <w:trHeight w:val="7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4" w:lineRule="exact"/>
              <w:rPr>
                <w:rFonts w:ascii="Times New Roman" w:eastAsia="Times New Roman" w:hAnsi="Times New Roman"/>
                <w:b/>
                <w:color w:val="00B0F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B0F0"/>
                <w:sz w:val="24"/>
              </w:rPr>
              <w:t>Score.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6"/>
              </w:rPr>
            </w:pPr>
          </w:p>
        </w:tc>
      </w:tr>
      <w:tr w:rsidR="00F61806" w:rsidTr="003A506E">
        <w:trPr>
          <w:trHeight w:val="171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60-79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3" w:lineRule="exact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2060"/>
                <w:sz w:val="24"/>
              </w:rPr>
              <w:t>Meeting Expectations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4"/>
              </w:rPr>
            </w:pPr>
          </w:p>
        </w:tc>
      </w:tr>
      <w:tr w:rsidR="00F61806" w:rsidTr="003A506E">
        <w:trPr>
          <w:trHeight w:val="72"/>
        </w:trPr>
        <w:tc>
          <w:tcPr>
            <w:tcW w:w="14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4" w:lineRule="exact"/>
              <w:rPr>
                <w:rFonts w:ascii="Times New Roman" w:eastAsia="Times New Roman" w:hAnsi="Times New Roman"/>
                <w:b/>
                <w:color w:val="00B0F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B0F0"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6"/>
              </w:rPr>
            </w:pPr>
          </w:p>
        </w:tc>
      </w:tr>
      <w:tr w:rsidR="00F61806" w:rsidTr="003A506E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4"/>
              </w:rPr>
            </w:pPr>
          </w:p>
        </w:tc>
      </w:tr>
      <w:tr w:rsidR="00F61806" w:rsidTr="003A506E">
        <w:trPr>
          <w:trHeight w:val="121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40-59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3" w:lineRule="exact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2060"/>
                <w:sz w:val="24"/>
              </w:rPr>
              <w:t>Approaching Expectations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0"/>
              </w:rPr>
            </w:pPr>
          </w:p>
        </w:tc>
      </w:tr>
      <w:tr w:rsidR="00F61806" w:rsidTr="003A506E">
        <w:trPr>
          <w:trHeight w:val="142"/>
        </w:trPr>
        <w:tc>
          <w:tcPr>
            <w:tcW w:w="14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2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B0F0"/>
                <w:sz w:val="44"/>
              </w:rPr>
            </w:pPr>
            <w:r w:rsidRPr="007837F6">
              <w:rPr>
                <w:rFonts w:ascii="Times New Roman" w:eastAsia="Times New Roman" w:hAnsi="Times New Roman"/>
                <w:b/>
                <w:color w:val="00B0F0"/>
                <w:sz w:val="4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12"/>
              </w:rPr>
            </w:pPr>
          </w:p>
        </w:tc>
      </w:tr>
      <w:tr w:rsidR="00F61806" w:rsidTr="003A506E">
        <w:trPr>
          <w:trHeight w:val="4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4"/>
              </w:rPr>
            </w:pPr>
          </w:p>
        </w:tc>
      </w:tr>
      <w:tr w:rsidR="00F61806" w:rsidTr="003A506E">
        <w:trPr>
          <w:trHeight w:val="30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Below 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2060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264" w:lineRule="exact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37F6">
              <w:rPr>
                <w:rFonts w:ascii="Times New Roman" w:eastAsia="Times New Roman" w:hAnsi="Times New Roman"/>
                <w:b/>
                <w:color w:val="002060"/>
                <w:sz w:val="24"/>
              </w:rPr>
              <w:t>Below Expectations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Pr="007837F6" w:rsidRDefault="00F61806" w:rsidP="003A506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</w:rPr>
            </w:pPr>
          </w:p>
        </w:tc>
      </w:tr>
      <w:tr w:rsidR="00F61806" w:rsidTr="003A506E">
        <w:trPr>
          <w:trHeight w:val="138"/>
        </w:trPr>
        <w:tc>
          <w:tcPr>
            <w:tcW w:w="2980" w:type="dxa"/>
            <w:gridSpan w:val="4"/>
            <w:vMerge w:val="restart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Instructions to Learners.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61806" w:rsidTr="003A506E">
        <w:trPr>
          <w:trHeight w:val="467"/>
        </w:trPr>
        <w:tc>
          <w:tcPr>
            <w:tcW w:w="2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1806" w:rsidTr="003A506E">
        <w:trPr>
          <w:trHeight w:val="324"/>
        </w:trPr>
        <w:tc>
          <w:tcPr>
            <w:tcW w:w="8920" w:type="dxa"/>
            <w:gridSpan w:val="12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Answer all the Questions in the spaces provided after each question.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1806" w:rsidTr="003A506E">
        <w:trPr>
          <w:trHeight w:val="322"/>
        </w:trPr>
        <w:tc>
          <w:tcPr>
            <w:tcW w:w="4520" w:type="dxa"/>
            <w:gridSpan w:val="6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QUESTIONS.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1806" w:rsidTr="003A506E">
        <w:trPr>
          <w:trHeight w:val="322"/>
        </w:trPr>
        <w:tc>
          <w:tcPr>
            <w:tcW w:w="4520" w:type="dxa"/>
            <w:gridSpan w:val="6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 What is soil pollution?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(1mk)</w:t>
            </w:r>
          </w:p>
        </w:tc>
      </w:tr>
    </w:tbl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State any four control measures you will use to educate farmers on pollution of soil.  (4mks)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1000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3.  What is an awareness message?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(1mk)</w:t>
      </w:r>
    </w:p>
    <w:p w:rsidR="00F61806" w:rsidRDefault="00F61806" w:rsidP="00F61806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F61806" w:rsidRDefault="00F61806" w:rsidP="00F61806">
      <w:pPr>
        <w:spacing w:line="13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1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State three ways plastics can be prevented from polluting soil and agricultural environment. (3mks)</w:t>
      </w:r>
    </w:p>
    <w:p w:rsidR="00F61806" w:rsidRDefault="00F61806" w:rsidP="00F61806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F61806" w:rsidRDefault="00F61806" w:rsidP="00F61806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F61806" w:rsidRDefault="00F61806" w:rsidP="00F61806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F61806" w:rsidRDefault="00F61806" w:rsidP="00F61806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61806" w:rsidRDefault="00F61806" w:rsidP="00F61806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State three reasons you will use to encourage your community members to conserve surface</w:t>
      </w:r>
    </w:p>
    <w:p w:rsidR="00F61806" w:rsidRDefault="00F61806" w:rsidP="00F61806">
      <w:pPr>
        <w:tabs>
          <w:tab w:val="left" w:pos="990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run off after heavy rains.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(3mks)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0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tabs>
          <w:tab w:val="left" w:pos="10220"/>
        </w:tabs>
        <w:spacing w:line="0" w:lineRule="atLeast"/>
        <w:ind w:left="3420"/>
        <w:rPr>
          <w:rFonts w:ascii="Calibri Light" w:eastAsia="Calibri Light" w:hAnsi="Calibri Light"/>
          <w:sz w:val="28"/>
        </w:rPr>
      </w:pPr>
      <w:r>
        <w:rPr>
          <w:rFonts w:ascii="Times New Roman" w:eastAsia="Times New Roman" w:hAnsi="Times New Roman"/>
        </w:rPr>
        <w:tab/>
      </w:r>
    </w:p>
    <w:p w:rsidR="00F61806" w:rsidRDefault="00F61806" w:rsidP="00F61806">
      <w:pPr>
        <w:tabs>
          <w:tab w:val="left" w:pos="10220"/>
        </w:tabs>
        <w:spacing w:line="0" w:lineRule="atLeast"/>
        <w:ind w:left="3420"/>
        <w:rPr>
          <w:rFonts w:ascii="Calibri Light" w:eastAsia="Calibri Light" w:hAnsi="Calibri Light"/>
          <w:sz w:val="28"/>
        </w:rPr>
        <w:sectPr w:rsidR="00F61806" w:rsidSect="007837F6">
          <w:pgSz w:w="12240" w:h="15840"/>
          <w:pgMar w:top="284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6.  Conserving surface run off prevents damages to many things. Write down any three damages</w:t>
      </w:r>
    </w:p>
    <w:p w:rsidR="00F61806" w:rsidRDefault="00F61806" w:rsidP="00F61806">
      <w:pPr>
        <w:tabs>
          <w:tab w:val="left" w:pos="988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caused by surface run off.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(3mks)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</w:t>
      </w:r>
      <w:r>
        <w:rPr>
          <w:rFonts w:ascii="Times New Roman" w:eastAsia="Times New Roman" w:hAnsi="Times New Roman"/>
          <w:sz w:val="28"/>
        </w:rPr>
        <w:tab/>
        <w:t>The picture below shows a method used in conservation of surface run off.</w:t>
      </w:r>
    </w:p>
    <w:p w:rsidR="00F61806" w:rsidRDefault="00F61806" w:rsidP="00F6180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1270</wp:posOffset>
            </wp:positionV>
            <wp:extent cx="2219325" cy="1990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1270</wp:posOffset>
            </wp:positionV>
            <wp:extent cx="2219325" cy="1990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06" w:rsidRDefault="00F61806" w:rsidP="00F61806">
      <w:pPr>
        <w:tabs>
          <w:tab w:val="left" w:pos="9980"/>
        </w:tabs>
        <w:spacing w:line="0" w:lineRule="atLeast"/>
        <w:ind w:left="37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a.) Name the structure shown.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(1mk)</w:t>
      </w:r>
    </w:p>
    <w:p w:rsidR="00F61806" w:rsidRDefault="00F61806" w:rsidP="00F61806">
      <w:pPr>
        <w:spacing w:line="239" w:lineRule="auto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F61806" w:rsidRDefault="00F61806" w:rsidP="00F61806">
      <w:pPr>
        <w:tabs>
          <w:tab w:val="left" w:pos="9940"/>
        </w:tabs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b.) Name one crop planted in the structures above.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(1mk)</w:t>
      </w:r>
    </w:p>
    <w:p w:rsidR="00F61806" w:rsidRDefault="00F61806" w:rsidP="00F61806">
      <w:pPr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c.) Identify two other structures used to conserve surface run</w:t>
      </w:r>
    </w:p>
    <w:p w:rsidR="00F61806" w:rsidRDefault="00F61806" w:rsidP="00F61806">
      <w:pPr>
        <w:tabs>
          <w:tab w:val="left" w:pos="9940"/>
        </w:tabs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off.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(2mk)</w:t>
      </w:r>
    </w:p>
    <w:p w:rsidR="00F61806" w:rsidRDefault="00F61806" w:rsidP="00F61806">
      <w:pPr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F61806" w:rsidRDefault="00F61806" w:rsidP="00F61806">
      <w:pPr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F61806" w:rsidRDefault="00F61806" w:rsidP="00F61806">
      <w:pPr>
        <w:spacing w:line="0" w:lineRule="atLeast"/>
        <w:ind w:left="3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F61806" w:rsidRDefault="00F61806" w:rsidP="00F61806">
      <w:pPr>
        <w:spacing w:line="334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35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Identify the practices to avoid when preparing vegetables during: (4mks) a.) Washing___________________________________________________________________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b.) Peeling. 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c.) Cutting 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d.) Cooking time. ______________________________________________________________</w:t>
      </w:r>
    </w:p>
    <w:p w:rsidR="00F61806" w:rsidRDefault="00F61806" w:rsidP="00F61806">
      <w:pPr>
        <w:tabs>
          <w:tab w:val="left" w:pos="400"/>
          <w:tab w:val="left" w:pos="992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9.</w:t>
      </w:r>
      <w:r>
        <w:rPr>
          <w:rFonts w:ascii="Times New Roman" w:eastAsia="Times New Roman" w:hAnsi="Times New Roman"/>
          <w:sz w:val="28"/>
        </w:rPr>
        <w:tab/>
        <w:t>State three roles of trees in soil and water conservation.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(3mks)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988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10. List down three activities that makes up agroforestry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(3mks)</w:t>
      </w:r>
    </w:p>
    <w:p w:rsidR="00F61806" w:rsidRDefault="00F61806" w:rsidP="00F61806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3360"/>
      </w:tblGrid>
      <w:tr w:rsidR="00F61806" w:rsidTr="003A506E">
        <w:trPr>
          <w:trHeight w:val="322"/>
        </w:trPr>
        <w:tc>
          <w:tcPr>
            <w:tcW w:w="744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 Soil tilth is described in three ways. Name them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ind w:left="2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(3mks)</w:t>
            </w:r>
          </w:p>
        </w:tc>
      </w:tr>
      <w:tr w:rsidR="00F61806" w:rsidTr="003A506E">
        <w:trPr>
          <w:trHeight w:val="322"/>
        </w:trPr>
        <w:tc>
          <w:tcPr>
            <w:tcW w:w="744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   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</w:t>
            </w:r>
          </w:p>
        </w:tc>
      </w:tr>
      <w:tr w:rsidR="00F61806" w:rsidTr="003A506E">
        <w:trPr>
          <w:trHeight w:val="322"/>
        </w:trPr>
        <w:tc>
          <w:tcPr>
            <w:tcW w:w="744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 State three physical methods of controlling weeds in the farm.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F61806" w:rsidRDefault="00F61806" w:rsidP="003A506E">
            <w:pPr>
              <w:spacing w:line="0" w:lineRule="atLeast"/>
              <w:ind w:left="2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(3mks)</w:t>
            </w:r>
          </w:p>
        </w:tc>
      </w:tr>
    </w:tbl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tabs>
          <w:tab w:val="left" w:pos="98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  Give the difference between thinning and gapping.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99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14. Mention two types of agrochemicals that are soil contaminants.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61806" w:rsidRDefault="00F61806" w:rsidP="00F61806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139700</wp:posOffset>
                </wp:positionV>
                <wp:extent cx="7164070" cy="0"/>
                <wp:effectExtent l="9525" t="7620" r="825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4906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pt" to="55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" strokeweight=".16931mm"/>
            </w:pict>
          </mc:Fallback>
        </mc:AlternateContent>
      </w:r>
    </w:p>
    <w:p w:rsidR="00F61806" w:rsidRDefault="00F61806" w:rsidP="00F61806">
      <w:pPr>
        <w:spacing w:line="20" w:lineRule="exact"/>
        <w:rPr>
          <w:rFonts w:ascii="Times New Roman" w:eastAsia="Times New Roman" w:hAnsi="Times New Roman"/>
        </w:rPr>
        <w:sectPr w:rsidR="00F61806">
          <w:pgSz w:w="12240" w:h="15840"/>
          <w:pgMar w:top="719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F61806" w:rsidRDefault="00F61806" w:rsidP="00F61806">
      <w:pPr>
        <w:tabs>
          <w:tab w:val="left" w:pos="990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lastRenderedPageBreak/>
        <w:t>15. State four nurse</w:t>
      </w:r>
      <w:bookmarkStart w:id="4" w:name="_GoBack"/>
      <w:bookmarkEnd w:id="4"/>
      <w:r>
        <w:rPr>
          <w:rFonts w:ascii="Times New Roman" w:eastAsia="Times New Roman" w:hAnsi="Times New Roman"/>
          <w:sz w:val="28"/>
        </w:rPr>
        <w:t>ry management practices done in a tree nursey.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(4mks)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99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16. State two ways of caring and managing trees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1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17. Learners in Horizon school were asked to list down cooking methods. Identify three methods</w:t>
      </w:r>
    </w:p>
    <w:p w:rsidR="00F61806" w:rsidRDefault="00F61806" w:rsidP="00F61806">
      <w:pPr>
        <w:tabs>
          <w:tab w:val="left" w:pos="990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they listed.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(3mks)</w:t>
      </w:r>
    </w:p>
    <w:p w:rsidR="00F61806" w:rsidRDefault="00F61806" w:rsidP="00F61806">
      <w:pPr>
        <w:spacing w:line="2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tabs>
          <w:tab w:val="left" w:pos="99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18. Name three tools used during the construction of a water retention ditch.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(3mks)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15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numPr>
          <w:ilvl w:val="0"/>
          <w:numId w:val="3"/>
        </w:numPr>
        <w:tabs>
          <w:tab w:val="left" w:pos="430"/>
        </w:tabs>
        <w:spacing w:line="246" w:lineRule="auto"/>
        <w:ind w:left="360" w:right="220" w:hanging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The county government has selected your school to create an awareness message to use on agricultural day. State two methods you will use to ensure the message reach the farmers</w:t>
      </w:r>
    </w:p>
    <w:p w:rsidR="00F61806" w:rsidRDefault="00F61806" w:rsidP="00F61806">
      <w:pPr>
        <w:tabs>
          <w:tab w:val="left" w:pos="9940"/>
        </w:tabs>
        <w:spacing w:line="234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during the day.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F61806" w:rsidRDefault="00F61806" w:rsidP="00F61806">
      <w:pPr>
        <w:spacing w:line="1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F61806" w:rsidRDefault="00F61806" w:rsidP="00F61806">
      <w:pPr>
        <w:spacing w:line="200" w:lineRule="exact"/>
        <w:rPr>
          <w:rFonts w:ascii="Times New Roman" w:eastAsia="Times New Roman" w:hAnsi="Times New Roman"/>
        </w:rPr>
      </w:pPr>
    </w:p>
    <w:p w:rsidR="00284FD9" w:rsidRDefault="00284FD9"/>
    <w:sectPr w:rsidR="00284FD9" w:rsidSect="00F61806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6"/>
    <w:rsid w:val="00284FD9"/>
    <w:rsid w:val="00690AE7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3100-E7AD-4CAF-A589-C796C1C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1AA3-91F3-45B2-B35F-A3831A3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2024-04-13T04:28:00Z</dcterms:created>
  <dcterms:modified xsi:type="dcterms:W3CDTF">2024-04-13T05:02:00Z</dcterms:modified>
</cp:coreProperties>
</file>