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CD5D" w14:textId="77777777" w:rsidR="00E41E9F" w:rsidRPr="00624CD7" w:rsidRDefault="00E41E9F" w:rsidP="00E41E9F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</w:t>
      </w:r>
      <w:r w:rsidR="009C13A7">
        <w:rPr>
          <w:rFonts w:ascii="Times New Roman" w:hAnsi="Times New Roman" w:cs="Times New Roman"/>
          <w:b/>
          <w:sz w:val="24"/>
        </w:rPr>
        <w:t>________________________</w:t>
      </w:r>
      <w:r w:rsidRPr="00624CD7">
        <w:rPr>
          <w:rFonts w:ascii="Times New Roman" w:hAnsi="Times New Roman" w:cs="Times New Roman"/>
          <w:b/>
          <w:sz w:val="24"/>
        </w:rPr>
        <w:t>ADM NO: ____________</w:t>
      </w:r>
      <w:r w:rsidR="009C13A7" w:rsidRPr="00624CD7">
        <w:rPr>
          <w:rFonts w:ascii="Times New Roman" w:hAnsi="Times New Roman" w:cs="Times New Roman"/>
          <w:b/>
          <w:sz w:val="24"/>
        </w:rPr>
        <w:t>CLASS: _</w:t>
      </w:r>
      <w:r w:rsidRPr="00624CD7">
        <w:rPr>
          <w:rFonts w:ascii="Times New Roman" w:hAnsi="Times New Roman" w:cs="Times New Roman"/>
          <w:b/>
          <w:sz w:val="24"/>
        </w:rPr>
        <w:t>_________</w:t>
      </w:r>
    </w:p>
    <w:p w14:paraId="70870B6A" w14:textId="42FCBFD4" w:rsidR="00E41E9F" w:rsidRPr="006D5F00" w:rsidRDefault="00E41E9F" w:rsidP="006D5F00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EB802" wp14:editId="2006096F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582C" w14:textId="77777777" w:rsidR="006E0AC1" w:rsidRPr="00400463" w:rsidRDefault="006E0AC1" w:rsidP="00E41E9F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799B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6E0AC1" w:rsidRPr="00400463" w:rsidRDefault="006E0AC1" w:rsidP="00E41E9F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07CDD2F4" w14:textId="216DF9B3" w:rsidR="00E41E9F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14:paraId="0EBE660E" w14:textId="742685B6" w:rsidR="00E41E9F" w:rsidRPr="00624CD7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2</w:t>
      </w:r>
    </w:p>
    <w:p w14:paraId="395DF024" w14:textId="77777777" w:rsidR="00E41E9F" w:rsidRPr="00624CD7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63D272BD" w14:textId="77777777" w:rsidR="00E41E9F" w:rsidRPr="00400463" w:rsidRDefault="00E41E9F" w:rsidP="00E41E9F">
      <w:pPr>
        <w:spacing w:after="0"/>
        <w:rPr>
          <w:rFonts w:ascii="Times New Roman" w:hAnsi="Times New Roman" w:cs="Times New Roman"/>
          <w:b/>
        </w:rPr>
      </w:pPr>
    </w:p>
    <w:p w14:paraId="1B889873" w14:textId="77777777" w:rsidR="00E41E9F" w:rsidRPr="00400463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624D3ACF" w14:textId="77777777" w:rsidR="00E41E9F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47D5F888" w14:textId="77777777" w:rsidR="00E41E9F" w:rsidRPr="00400463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 h 30min</w:t>
      </w:r>
      <w:r w:rsidRPr="00400463">
        <w:rPr>
          <w:rFonts w:ascii="Times New Roman" w:hAnsi="Times New Roman" w:cs="Times New Roman"/>
          <w:b/>
        </w:rPr>
        <w:t>)</w:t>
      </w:r>
    </w:p>
    <w:p w14:paraId="76AC515E" w14:textId="77777777" w:rsidR="00A43D61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three importance of product promotion. 3mks</w:t>
      </w:r>
    </w:p>
    <w:p w14:paraId="4BBA8CCB" w14:textId="77777777" w:rsidR="006E0AC1" w:rsidRPr="005C243B" w:rsidRDefault="00636C1D" w:rsidP="006E0A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Informing</w:t>
      </w:r>
    </w:p>
    <w:p w14:paraId="4EB81525" w14:textId="77777777" w:rsidR="00636C1D" w:rsidRPr="005C243B" w:rsidRDefault="00636C1D" w:rsidP="006E0A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Persuading</w:t>
      </w:r>
    </w:p>
    <w:p w14:paraId="07101EA3" w14:textId="77777777" w:rsidR="00636C1D" w:rsidRPr="005C243B" w:rsidRDefault="00636C1D" w:rsidP="006E0AC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reminding</w:t>
      </w:r>
    </w:p>
    <w:p w14:paraId="1073FFCD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circumstances under which personal selling is appropriate. 4mks</w:t>
      </w:r>
    </w:p>
    <w:p w14:paraId="4D2911DF" w14:textId="77777777" w:rsidR="00636C1D" w:rsidRPr="005C243B" w:rsidRDefault="00636C1D" w:rsidP="00636C1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When launching a new product.</w:t>
      </w:r>
    </w:p>
    <w:p w14:paraId="3B9F6CE8" w14:textId="77777777" w:rsidR="00636C1D" w:rsidRPr="005C243B" w:rsidRDefault="00636C1D" w:rsidP="00636C1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When product is tailored to meet customers’ specifications.</w:t>
      </w:r>
    </w:p>
    <w:p w14:paraId="6E21D266" w14:textId="77777777" w:rsidR="00636C1D" w:rsidRPr="005C243B" w:rsidRDefault="00636C1D" w:rsidP="00636C1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When demonstration is required.</w:t>
      </w:r>
    </w:p>
    <w:p w14:paraId="22919642" w14:textId="77777777" w:rsidR="00636C1D" w:rsidRPr="005C243B" w:rsidRDefault="00636C1D" w:rsidP="00636C1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When the value is the product is very high.</w:t>
      </w:r>
    </w:p>
    <w:p w14:paraId="463E178D" w14:textId="77777777" w:rsidR="00636C1D" w:rsidRPr="005C243B" w:rsidRDefault="00636C1D" w:rsidP="00636C1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When market is concentrated in one area.</w:t>
      </w:r>
    </w:p>
    <w:p w14:paraId="571A5131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State five steps involved in personal selling. 5mks</w:t>
      </w:r>
    </w:p>
    <w:p w14:paraId="27A99DE4" w14:textId="77777777" w:rsidR="001E58A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Identifying prospective customers.</w:t>
      </w:r>
    </w:p>
    <w:p w14:paraId="311B0C8B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Preparing the presentation.</w:t>
      </w:r>
    </w:p>
    <w:p w14:paraId="75BD0CBB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Establishing customer </w:t>
      </w:r>
      <w:r w:rsidR="002718CA" w:rsidRPr="005C243B">
        <w:rPr>
          <w:rFonts w:ascii="Times New Roman" w:hAnsi="Times New Roman" w:cs="Times New Roman"/>
          <w:b/>
          <w:i/>
          <w:sz w:val="24"/>
          <w:szCs w:val="24"/>
        </w:rPr>
        <w:t>contacts</w:t>
      </w:r>
    </w:p>
    <w:p w14:paraId="709E52C6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Arousing customer contacts.</w:t>
      </w:r>
    </w:p>
    <w:p w14:paraId="04DA650D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Dealing with objections</w:t>
      </w:r>
    </w:p>
    <w:p w14:paraId="49636596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Closing the sale.</w:t>
      </w:r>
    </w:p>
    <w:p w14:paraId="053CF85F" w14:textId="77777777" w:rsidR="00636C1D" w:rsidRPr="005C243B" w:rsidRDefault="00636C1D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After sales services.</w:t>
      </w:r>
    </w:p>
    <w:p w14:paraId="0F1115ED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four advertising media. 4mks</w:t>
      </w:r>
    </w:p>
    <w:p w14:paraId="1D82EE88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Newspapers</w:t>
      </w:r>
    </w:p>
    <w:p w14:paraId="43058B2F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Posters</w:t>
      </w:r>
    </w:p>
    <w:p w14:paraId="46B95142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Transit advertising</w:t>
      </w:r>
    </w:p>
    <w:p w14:paraId="4E6F19E2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Billboards</w:t>
      </w:r>
    </w:p>
    <w:p w14:paraId="1740C2D4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Radios</w:t>
      </w:r>
    </w:p>
    <w:p w14:paraId="2A7EFCAF" w14:textId="77777777" w:rsidR="002718CA" w:rsidRDefault="002718CA" w:rsidP="002718C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Televisions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08BDB" w14:textId="77777777" w:rsidR="002718CA" w:rsidRPr="009C13A7" w:rsidRDefault="002718CA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F238EF" w14:textId="77777777" w:rsidR="002718CA" w:rsidRPr="002718CA" w:rsidRDefault="00E41E9F" w:rsidP="00271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functions of advertising media. 4mks</w:t>
      </w:r>
    </w:p>
    <w:p w14:paraId="5E7F03A3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Helps traders in designing trademarks, logos and adverting materials.</w:t>
      </w:r>
    </w:p>
    <w:p w14:paraId="49BB63C0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They book space and airtime in advertising media.</w:t>
      </w:r>
    </w:p>
    <w:p w14:paraId="34EE86EE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Offer advisory services to their clients on selling techniques</w:t>
      </w:r>
    </w:p>
    <w:p w14:paraId="3DBB2B8F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Advertise on behalf of their clients</w:t>
      </w:r>
    </w:p>
    <w:p w14:paraId="5082D148" w14:textId="77777777" w:rsidR="002718CA" w:rsidRPr="005C243B" w:rsidRDefault="002718CA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lastRenderedPageBreak/>
        <w:t>Choose on behalf of their clients choose the appropriate media</w:t>
      </w:r>
    </w:p>
    <w:p w14:paraId="45A3AA2C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factors that in</w:t>
      </w:r>
      <w:r w:rsidR="009C13A7" w:rsidRPr="009C13A7">
        <w:rPr>
          <w:rFonts w:ascii="Times New Roman" w:hAnsi="Times New Roman" w:cs="Times New Roman"/>
          <w:sz w:val="24"/>
          <w:szCs w:val="24"/>
        </w:rPr>
        <w:t>fluence the choice of promotion method. 4mks</w:t>
      </w:r>
    </w:p>
    <w:p w14:paraId="32C42CDB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Cost. </w:t>
      </w:r>
    </w:p>
    <w:p w14:paraId="2AF9A35A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Nature of the product</w:t>
      </w:r>
    </w:p>
    <w:p w14:paraId="45FC8CB6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Target group.</w:t>
      </w:r>
    </w:p>
    <w:p w14:paraId="04AEF3DE" w14:textId="77777777" w:rsidR="002718CA" w:rsidRPr="005C243B" w:rsidRDefault="002718CA" w:rsidP="002718C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Objectives of the promoting firm</w:t>
      </w:r>
    </w:p>
    <w:p w14:paraId="46CE45A5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unethical issues in product promotion. 4mks</w:t>
      </w:r>
    </w:p>
    <w:p w14:paraId="7252950B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Cheating on permanence of the product.</w:t>
      </w:r>
    </w:p>
    <w:p w14:paraId="652CB97C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Cheating on ingredients of the product</w:t>
      </w:r>
    </w:p>
    <w:p w14:paraId="7FD4B8DD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Not disclosing the side effects of the product</w:t>
      </w:r>
    </w:p>
    <w:p w14:paraId="1EC4E8EE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False pricing</w:t>
      </w:r>
    </w:p>
    <w:p w14:paraId="0328A2A5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principles of insurance.4mks</w:t>
      </w:r>
    </w:p>
    <w:p w14:paraId="48F43F8D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Subrogation </w:t>
      </w:r>
    </w:p>
    <w:p w14:paraId="5D36D31F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Indemnity</w:t>
      </w:r>
    </w:p>
    <w:p w14:paraId="1B4E475F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Insurable interest</w:t>
      </w:r>
    </w:p>
    <w:p w14:paraId="2514CBB3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Proximate cause</w:t>
      </w:r>
    </w:p>
    <w:p w14:paraId="29D750BE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Principle of contribution</w:t>
      </w:r>
    </w:p>
    <w:p w14:paraId="44416423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marine insurance policies. 4mks</w:t>
      </w:r>
    </w:p>
    <w:p w14:paraId="1BAB67C3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Marine hull </w:t>
      </w:r>
    </w:p>
    <w:p w14:paraId="19B85D8A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Voyage policy </w:t>
      </w:r>
    </w:p>
    <w:p w14:paraId="50E9255D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Mixed policy</w:t>
      </w:r>
    </w:p>
    <w:p w14:paraId="1B4B3D66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Port policy</w:t>
      </w:r>
    </w:p>
    <w:p w14:paraId="307F3903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Time policy</w:t>
      </w:r>
    </w:p>
    <w:p w14:paraId="1BBB0275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characteristics of life assurance policies. 4mks</w:t>
      </w:r>
    </w:p>
    <w:p w14:paraId="7059F83A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Deals exclusively with life</w:t>
      </w:r>
    </w:p>
    <w:p w14:paraId="4694ABFA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Usually a long term contract</w:t>
      </w:r>
    </w:p>
    <w:p w14:paraId="509666AB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Value depends on assured ability to pay premiums</w:t>
      </w:r>
    </w:p>
    <w:p w14:paraId="34ED8796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Has surrender value </w:t>
      </w:r>
    </w:p>
    <w:p w14:paraId="17775AB0" w14:textId="77777777" w:rsidR="00E4280E" w:rsidRDefault="00E4280E" w:rsidP="00E428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Has maturity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ED991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factors that necessitate re-insurance. 4mks</w:t>
      </w:r>
    </w:p>
    <w:p w14:paraId="784D8263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If the value of the property is very high</w:t>
      </w:r>
    </w:p>
    <w:p w14:paraId="509013B0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High risk of loss occurring</w:t>
      </w:r>
    </w:p>
    <w:p w14:paraId="42502D5D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High number of risks to be coverd</w:t>
      </w:r>
    </w:p>
    <w:p w14:paraId="18E92E3E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Need to spread risks</w:t>
      </w:r>
    </w:p>
    <w:p w14:paraId="449FB1C0" w14:textId="77777777" w:rsidR="00E4280E" w:rsidRPr="005C243B" w:rsidRDefault="00E4280E" w:rsidP="00E4280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If it is government policy</w:t>
      </w:r>
    </w:p>
    <w:p w14:paraId="3D72F98D" w14:textId="77777777" w:rsidR="00E4280E" w:rsidRDefault="00E4280E" w:rsidP="00E428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DC7827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four factors to consider when determining premiums to be charged.</w:t>
      </w:r>
    </w:p>
    <w:p w14:paraId="6AFA5984" w14:textId="77777777" w:rsidR="001E58AD" w:rsidRPr="005C243B" w:rsidRDefault="005C243B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 xml:space="preserve">Health of the person </w:t>
      </w:r>
    </w:p>
    <w:p w14:paraId="214905C8" w14:textId="77777777" w:rsidR="005C243B" w:rsidRPr="005C243B" w:rsidRDefault="005C243B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Frequency of occurrence of risk</w:t>
      </w:r>
    </w:p>
    <w:p w14:paraId="096F81A2" w14:textId="77777777" w:rsidR="005C243B" w:rsidRPr="005C243B" w:rsidRDefault="005C243B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Value of the property.</w:t>
      </w:r>
    </w:p>
    <w:p w14:paraId="15CCCB44" w14:textId="77777777" w:rsidR="005C243B" w:rsidRPr="005C243B" w:rsidRDefault="005C243B" w:rsidP="001E58AD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5C243B">
        <w:rPr>
          <w:rFonts w:ascii="Times New Roman" w:hAnsi="Times New Roman" w:cs="Times New Roman"/>
          <w:b/>
          <w:i/>
          <w:sz w:val="24"/>
          <w:szCs w:val="24"/>
        </w:rPr>
        <w:t>Age of the assured</w:t>
      </w:r>
    </w:p>
    <w:sectPr w:rsidR="005C243B" w:rsidRPr="005C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5189" w14:textId="77777777" w:rsidR="009F2867" w:rsidRDefault="009F2867" w:rsidP="002718CA">
      <w:pPr>
        <w:spacing w:after="0" w:line="240" w:lineRule="auto"/>
      </w:pPr>
      <w:r>
        <w:separator/>
      </w:r>
    </w:p>
  </w:endnote>
  <w:endnote w:type="continuationSeparator" w:id="0">
    <w:p w14:paraId="7008D26E" w14:textId="77777777" w:rsidR="009F2867" w:rsidRDefault="009F2867" w:rsidP="0027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5781" w14:textId="77777777" w:rsidR="009F2867" w:rsidRDefault="009F2867" w:rsidP="002718CA">
      <w:pPr>
        <w:spacing w:after="0" w:line="240" w:lineRule="auto"/>
      </w:pPr>
      <w:r>
        <w:separator/>
      </w:r>
    </w:p>
  </w:footnote>
  <w:footnote w:type="continuationSeparator" w:id="0">
    <w:p w14:paraId="3CA94C71" w14:textId="77777777" w:rsidR="009F2867" w:rsidRDefault="009F2867" w:rsidP="0027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B9A"/>
    <w:multiLevelType w:val="hybridMultilevel"/>
    <w:tmpl w:val="32A6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C0"/>
    <w:rsid w:val="001E58AD"/>
    <w:rsid w:val="002718CA"/>
    <w:rsid w:val="00541F6F"/>
    <w:rsid w:val="005C243B"/>
    <w:rsid w:val="00636C1D"/>
    <w:rsid w:val="006D5F00"/>
    <w:rsid w:val="006E0AC1"/>
    <w:rsid w:val="009C13A7"/>
    <w:rsid w:val="009F2867"/>
    <w:rsid w:val="00A43D61"/>
    <w:rsid w:val="00E41E9F"/>
    <w:rsid w:val="00E4280E"/>
    <w:rsid w:val="00E5300E"/>
    <w:rsid w:val="00F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B2F4"/>
  <w15:chartTrackingRefBased/>
  <w15:docId w15:val="{4909B099-79B7-4BE3-8F20-A9F8820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CA"/>
  </w:style>
  <w:style w:type="paragraph" w:styleId="Footer">
    <w:name w:val="footer"/>
    <w:basedOn w:val="Normal"/>
    <w:link w:val="FooterChar"/>
    <w:uiPriority w:val="99"/>
    <w:unhideWhenUsed/>
    <w:rsid w:val="0027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2023-07-25T07:48:00Z</dcterms:created>
  <dcterms:modified xsi:type="dcterms:W3CDTF">2023-09-22T11:25:00Z</dcterms:modified>
</cp:coreProperties>
</file>