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C12" w:rsidRPr="00805374" w:rsidRDefault="00805374" w:rsidP="00B47C12">
      <w:pPr>
        <w:spacing w:after="129" w:line="259" w:lineRule="auto"/>
        <w:ind w:left="726"/>
        <w:jc w:val="center"/>
        <w:rPr>
          <w:b/>
          <w:u w:val="single"/>
        </w:rPr>
      </w:pPr>
      <w:bookmarkStart w:id="0" w:name="_GoBack"/>
      <w:bookmarkEnd w:id="0"/>
      <w:r w:rsidRPr="00805374">
        <w:rPr>
          <w:b/>
          <w:u w:val="single"/>
        </w:rPr>
        <w:t>FORM THREE  MARKING SCHEME</w:t>
      </w:r>
    </w:p>
    <w:p w:rsidR="00B47C12" w:rsidRDefault="00B47C12" w:rsidP="00B47C12">
      <w:pPr>
        <w:numPr>
          <w:ilvl w:val="1"/>
          <w:numId w:val="1"/>
        </w:numPr>
        <w:spacing w:after="3"/>
        <w:ind w:hanging="360"/>
      </w:pPr>
      <w:r>
        <w:rPr>
          <w:b/>
          <w:i w:val="0"/>
        </w:rPr>
        <w:t xml:space="preserve">What is a weed? (1mk) </w:t>
      </w:r>
    </w:p>
    <w:p w:rsidR="00B47C12" w:rsidRDefault="00B47C12" w:rsidP="00B47C12">
      <w:pPr>
        <w:numPr>
          <w:ilvl w:val="0"/>
          <w:numId w:val="1"/>
        </w:numPr>
        <w:ind w:right="10" w:hanging="360"/>
      </w:pPr>
      <w:r>
        <w:t xml:space="preserve">Any plant growing where it is not required and whose economic disadvantages outweigh the advantages. </w:t>
      </w:r>
    </w:p>
    <w:p w:rsidR="00B47C12" w:rsidRPr="0094774F" w:rsidRDefault="00B47C12" w:rsidP="00B47C12">
      <w:pPr>
        <w:numPr>
          <w:ilvl w:val="1"/>
          <w:numId w:val="1"/>
        </w:numPr>
        <w:spacing w:after="0" w:line="262" w:lineRule="auto"/>
        <w:ind w:hanging="360"/>
      </w:pPr>
      <w:r>
        <w:rPr>
          <w:b/>
          <w:i w:val="0"/>
        </w:rPr>
        <w:t xml:space="preserve">Name three ways in which weeds can be classified according to their life cycle. (3mks) </w:t>
      </w:r>
    </w:p>
    <w:p w:rsidR="00B47C12" w:rsidRDefault="00B47C12" w:rsidP="00B47C12">
      <w:pPr>
        <w:spacing w:after="0" w:line="262" w:lineRule="auto"/>
        <w:ind w:left="720" w:firstLine="0"/>
      </w:pPr>
      <w:r>
        <w:rPr>
          <w:rFonts w:ascii="Wingdings" w:eastAsia="Wingdings" w:hAnsi="Wingdings" w:cs="Wingdings"/>
          <w:i w:val="0"/>
          <w:color w:val="00B050"/>
        </w:rPr>
        <w:t></w:t>
      </w:r>
      <w:r>
        <w:rPr>
          <w:rFonts w:ascii="Arial" w:eastAsia="Arial" w:hAnsi="Arial" w:cs="Arial"/>
          <w:b/>
          <w:i w:val="0"/>
          <w:color w:val="00B050"/>
        </w:rPr>
        <w:t xml:space="preserve"> </w:t>
      </w:r>
      <w:r>
        <w:t xml:space="preserve">Annual weeds. </w:t>
      </w:r>
    </w:p>
    <w:p w:rsidR="00B47C12" w:rsidRDefault="00B47C12" w:rsidP="00B47C12">
      <w:pPr>
        <w:numPr>
          <w:ilvl w:val="0"/>
          <w:numId w:val="1"/>
        </w:numPr>
        <w:ind w:right="10" w:hanging="360"/>
      </w:pPr>
      <w:r>
        <w:t xml:space="preserve">Biennial weeds. </w:t>
      </w:r>
    </w:p>
    <w:p w:rsidR="00B47C12" w:rsidRDefault="00B47C12" w:rsidP="00B47C12">
      <w:pPr>
        <w:numPr>
          <w:ilvl w:val="0"/>
          <w:numId w:val="1"/>
        </w:numPr>
        <w:ind w:right="10" w:hanging="360"/>
      </w:pPr>
      <w:r>
        <w:t xml:space="preserve">Perennial weeds. </w:t>
      </w:r>
    </w:p>
    <w:p w:rsidR="00B47C12" w:rsidRPr="00B47C12" w:rsidRDefault="00B47C12" w:rsidP="00B47C12">
      <w:pPr>
        <w:numPr>
          <w:ilvl w:val="1"/>
          <w:numId w:val="1"/>
        </w:numPr>
        <w:spacing w:after="3"/>
        <w:ind w:hanging="360"/>
      </w:pPr>
      <w:r>
        <w:rPr>
          <w:b/>
          <w:i w:val="0"/>
        </w:rPr>
        <w:t>Explain six factors that contribute to the competitive ability of weeds. (6mks)</w:t>
      </w:r>
    </w:p>
    <w:p w:rsidR="00B47C12" w:rsidRDefault="00B47C12" w:rsidP="00B47C12">
      <w:pPr>
        <w:spacing w:after="3"/>
        <w:ind w:left="720" w:firstLine="0"/>
      </w:pPr>
      <w:r>
        <w:rPr>
          <w:b/>
          <w:i w:val="0"/>
        </w:rPr>
        <w:t xml:space="preserve"> </w:t>
      </w:r>
      <w:r>
        <w:rPr>
          <w:rFonts w:ascii="Wingdings" w:eastAsia="Wingdings" w:hAnsi="Wingdings" w:cs="Wingdings"/>
          <w:i w:val="0"/>
          <w:color w:val="00B050"/>
        </w:rPr>
        <w:t></w:t>
      </w:r>
      <w:r>
        <w:rPr>
          <w:rFonts w:ascii="Arial" w:eastAsia="Arial" w:hAnsi="Arial" w:cs="Arial"/>
          <w:b/>
          <w:i w:val="0"/>
          <w:color w:val="00B050"/>
        </w:rPr>
        <w:t xml:space="preserve"> </w:t>
      </w:r>
      <w:r>
        <w:t xml:space="preserve">They have ability to produce larger quantities of seeds. </w:t>
      </w:r>
    </w:p>
    <w:p w:rsidR="00B47C12" w:rsidRDefault="00B47C12" w:rsidP="00B47C12">
      <w:pPr>
        <w:numPr>
          <w:ilvl w:val="0"/>
          <w:numId w:val="1"/>
        </w:numPr>
        <w:ind w:right="10" w:hanging="360"/>
      </w:pPr>
      <w:r>
        <w:t xml:space="preserve">Weed seeds remain viable in the soil for a long time waiting conducive germination percentage. </w:t>
      </w:r>
    </w:p>
    <w:p w:rsidR="00B47C12" w:rsidRDefault="00B47C12" w:rsidP="00B47C12">
      <w:pPr>
        <w:numPr>
          <w:ilvl w:val="0"/>
          <w:numId w:val="1"/>
        </w:numPr>
        <w:ind w:right="10" w:hanging="360"/>
      </w:pPr>
      <w:r>
        <w:t xml:space="preserve">Some seeds have ability to propagate vegetatively. </w:t>
      </w:r>
    </w:p>
    <w:p w:rsidR="00B47C12" w:rsidRDefault="00B47C12" w:rsidP="00B47C12">
      <w:pPr>
        <w:numPr>
          <w:ilvl w:val="0"/>
          <w:numId w:val="1"/>
        </w:numPr>
        <w:ind w:right="10" w:hanging="360"/>
      </w:pPr>
      <w:r>
        <w:t xml:space="preserve">Most weed seeds are easily and successfully dispersed. </w:t>
      </w:r>
    </w:p>
    <w:p w:rsidR="00B47C12" w:rsidRDefault="00B47C12" w:rsidP="00B47C12">
      <w:pPr>
        <w:numPr>
          <w:ilvl w:val="0"/>
          <w:numId w:val="1"/>
        </w:numPr>
        <w:ind w:right="10" w:hanging="360"/>
      </w:pPr>
      <w:r>
        <w:t xml:space="preserve">Have ability to survive even where there is limited nutrient supply. </w:t>
      </w:r>
    </w:p>
    <w:p w:rsidR="00B47C12" w:rsidRDefault="00B47C12" w:rsidP="00B47C12">
      <w:pPr>
        <w:numPr>
          <w:ilvl w:val="0"/>
          <w:numId w:val="1"/>
        </w:numPr>
        <w:ind w:right="10" w:hanging="360"/>
      </w:pPr>
      <w:r>
        <w:t xml:space="preserve">Most have a short life cycle making sure they complete their life cycle even when the rainfall is short. </w:t>
      </w:r>
    </w:p>
    <w:p w:rsidR="00B47C12" w:rsidRDefault="00B47C12" w:rsidP="00B47C12">
      <w:pPr>
        <w:numPr>
          <w:ilvl w:val="0"/>
          <w:numId w:val="1"/>
        </w:numPr>
        <w:ind w:right="10" w:hanging="360"/>
      </w:pPr>
      <w:r>
        <w:t xml:space="preserve">Most have extensive root system for nutrient and water uptake. </w:t>
      </w:r>
    </w:p>
    <w:p w:rsidR="00B47C12" w:rsidRDefault="00B47C12" w:rsidP="00B47C12">
      <w:pPr>
        <w:spacing w:after="3"/>
      </w:pPr>
      <w:r>
        <w:rPr>
          <w:b/>
          <w:i w:val="0"/>
        </w:rPr>
        <w:t>6)</w:t>
      </w:r>
      <w:r>
        <w:rPr>
          <w:rFonts w:ascii="Arial" w:eastAsia="Arial" w:hAnsi="Arial" w:cs="Arial"/>
          <w:b/>
          <w:i w:val="0"/>
        </w:rPr>
        <w:t xml:space="preserve"> </w:t>
      </w:r>
      <w:r>
        <w:rPr>
          <w:b/>
          <w:i w:val="0"/>
        </w:rPr>
        <w:t xml:space="preserve">Give four benefits of weeds. (2mks) </w:t>
      </w:r>
    </w:p>
    <w:p w:rsidR="00B47C12" w:rsidRDefault="00B47C12" w:rsidP="00B47C12">
      <w:pPr>
        <w:numPr>
          <w:ilvl w:val="0"/>
          <w:numId w:val="2"/>
        </w:numPr>
        <w:ind w:right="10" w:hanging="360"/>
      </w:pPr>
      <w:r>
        <w:t xml:space="preserve">Some are edible to both man and livestock. E.g. pig weed and wandering Jew. </w:t>
      </w:r>
    </w:p>
    <w:p w:rsidR="00B47C12" w:rsidRDefault="00B47C12" w:rsidP="00B47C12">
      <w:pPr>
        <w:numPr>
          <w:ilvl w:val="0"/>
          <w:numId w:val="2"/>
        </w:numPr>
        <w:ind w:right="10" w:hanging="360"/>
      </w:pPr>
      <w:r>
        <w:t xml:space="preserve">Leguminous weeds fix nitrogen in the soil. </w:t>
      </w:r>
    </w:p>
    <w:p w:rsidR="00B47C12" w:rsidRDefault="00B47C12" w:rsidP="00B47C12">
      <w:pPr>
        <w:numPr>
          <w:ilvl w:val="0"/>
          <w:numId w:val="2"/>
        </w:numPr>
        <w:ind w:right="10" w:hanging="360"/>
      </w:pPr>
      <w:r>
        <w:t xml:space="preserve">Some have medicinal effects e.g. Sodom apple. </w:t>
      </w:r>
    </w:p>
    <w:p w:rsidR="00B47C12" w:rsidRDefault="00B47C12" w:rsidP="00B47C12">
      <w:pPr>
        <w:numPr>
          <w:ilvl w:val="0"/>
          <w:numId w:val="2"/>
        </w:numPr>
        <w:spacing w:after="153"/>
        <w:ind w:right="10" w:hanging="360"/>
      </w:pPr>
      <w:r>
        <w:t xml:space="preserve">Weeds add organic matter to the soil when they decompose. </w:t>
      </w:r>
    </w:p>
    <w:p w:rsidR="00B47C12" w:rsidRDefault="00B47C12" w:rsidP="00B47C12">
      <w:pPr>
        <w:spacing w:after="158" w:line="259" w:lineRule="auto"/>
        <w:ind w:left="0" w:firstLine="0"/>
      </w:pPr>
      <w:r>
        <w:t xml:space="preserve"> </w:t>
      </w:r>
    </w:p>
    <w:p w:rsidR="00B47C12" w:rsidRDefault="00B47C12" w:rsidP="00B47C12">
      <w:pPr>
        <w:spacing w:after="3"/>
        <w:ind w:left="0" w:firstLine="0"/>
      </w:pPr>
      <w:r>
        <w:rPr>
          <w:b/>
          <w:i w:val="0"/>
        </w:rPr>
        <w:t xml:space="preserve">7) Describe five ways in which herbicides kill weeds. (5mks) </w:t>
      </w:r>
    </w:p>
    <w:p w:rsidR="00B47C12" w:rsidRDefault="00B47C12" w:rsidP="00B47C12">
      <w:pPr>
        <w:numPr>
          <w:ilvl w:val="0"/>
          <w:numId w:val="3"/>
        </w:numPr>
        <w:ind w:right="10" w:hanging="360"/>
      </w:pPr>
      <w:r>
        <w:t xml:space="preserve">Killing the cell. Depends on ability of the herbicide to penetrate into the cell wall and kill the cytoplasm. </w:t>
      </w:r>
    </w:p>
    <w:p w:rsidR="00B47C12" w:rsidRDefault="00B47C12" w:rsidP="00B47C12">
      <w:pPr>
        <w:numPr>
          <w:ilvl w:val="0"/>
          <w:numId w:val="3"/>
        </w:numPr>
        <w:spacing w:line="268" w:lineRule="auto"/>
        <w:ind w:right="10" w:hanging="360"/>
      </w:pPr>
      <w:r>
        <w:t xml:space="preserve">Causing abnormal tissue development. Some cause abnormal growth of tissues such as gall formation. Or others are growth regulators that interferes with plant growth.  </w:t>
      </w:r>
    </w:p>
    <w:p w:rsidR="00B47C12" w:rsidRDefault="00B47C12" w:rsidP="00B47C12">
      <w:pPr>
        <w:numPr>
          <w:ilvl w:val="0"/>
          <w:numId w:val="3"/>
        </w:numPr>
        <w:ind w:right="10" w:hanging="360"/>
      </w:pPr>
      <w:r>
        <w:t xml:space="preserve">Inhibiting photosynthesis. Some interferes with chlorophyll formation interfering with photosynthesis. </w:t>
      </w:r>
    </w:p>
    <w:p w:rsidR="00B47C12" w:rsidRDefault="00B47C12" w:rsidP="00B47C12">
      <w:pPr>
        <w:numPr>
          <w:ilvl w:val="0"/>
          <w:numId w:val="3"/>
        </w:numPr>
        <w:ind w:right="10" w:hanging="360"/>
      </w:pPr>
      <w:r>
        <w:t xml:space="preserve">Inhibiting respiration. Some block movement of materials from the site of manufacture to other areas. </w:t>
      </w:r>
    </w:p>
    <w:p w:rsidR="00B47C12" w:rsidRDefault="00B47C12" w:rsidP="00B47C12">
      <w:pPr>
        <w:numPr>
          <w:ilvl w:val="0"/>
          <w:numId w:val="3"/>
        </w:numPr>
        <w:ind w:right="10" w:hanging="360"/>
      </w:pPr>
      <w:r>
        <w:t xml:space="preserve">Inhibition of nitrogen metabolism. Some interferes with formation of nucleic acid reducing nitrogen metabolism.   </w:t>
      </w:r>
    </w:p>
    <w:p w:rsidR="00B47C12" w:rsidRDefault="00B47C12" w:rsidP="00B47C12">
      <w:pPr>
        <w:numPr>
          <w:ilvl w:val="0"/>
          <w:numId w:val="4"/>
        </w:numPr>
        <w:ind w:right="10" w:hanging="360"/>
      </w:pPr>
      <w:r>
        <w:t xml:space="preserve">emergence. </w:t>
      </w:r>
    </w:p>
    <w:p w:rsidR="00B47C12" w:rsidRDefault="00B47C12" w:rsidP="00B47C12">
      <w:pPr>
        <w:ind w:left="1080" w:right="10" w:firstLine="0"/>
      </w:pPr>
      <w:r>
        <w:rPr>
          <w:b/>
          <w:i w:val="0"/>
        </w:rPr>
        <w:t>9)</w:t>
      </w:r>
      <w:r>
        <w:rPr>
          <w:rFonts w:ascii="Arial" w:eastAsia="Arial" w:hAnsi="Arial" w:cs="Arial"/>
          <w:b/>
          <w:i w:val="0"/>
        </w:rPr>
        <w:t xml:space="preserve"> </w:t>
      </w:r>
      <w:r>
        <w:rPr>
          <w:b/>
          <w:i w:val="0"/>
        </w:rPr>
        <w:t xml:space="preserve">Explain four plant morphological and anatomical features that affects the selectivity and effectiveness of herbicides. (4mks) </w:t>
      </w:r>
    </w:p>
    <w:p w:rsidR="00B47C12" w:rsidRDefault="00B47C12" w:rsidP="00B47C12">
      <w:pPr>
        <w:numPr>
          <w:ilvl w:val="0"/>
          <w:numId w:val="5"/>
        </w:numPr>
        <w:ind w:right="10" w:hanging="360"/>
      </w:pPr>
      <w:r>
        <w:t xml:space="preserve">Leaf angle. Plants having more inclined leaf angles such as grasses retain less herbicides thus are less susceptible than those with horizontal angles. </w:t>
      </w:r>
    </w:p>
    <w:p w:rsidR="00B47C12" w:rsidRDefault="00B47C12" w:rsidP="00B47C12">
      <w:pPr>
        <w:numPr>
          <w:ilvl w:val="0"/>
          <w:numId w:val="5"/>
        </w:numPr>
        <w:ind w:right="10" w:hanging="360"/>
      </w:pPr>
      <w:r>
        <w:lastRenderedPageBreak/>
        <w:t xml:space="preserve">Nature of leaf surface. Plants with thick cuticles and are more waxy surfaces retain less herbicide thus less susceptible.  </w:t>
      </w:r>
    </w:p>
    <w:p w:rsidR="00B47C12" w:rsidRDefault="00B47C12" w:rsidP="00B47C12">
      <w:pPr>
        <w:numPr>
          <w:ilvl w:val="0"/>
          <w:numId w:val="5"/>
        </w:numPr>
        <w:ind w:right="10" w:hanging="360"/>
      </w:pPr>
      <w:r>
        <w:t xml:space="preserve">Differential height of plants. If the weeds are shorter than crops or vice versa then selectivity can be achieved.   </w:t>
      </w:r>
    </w:p>
    <w:p w:rsidR="00B47C12" w:rsidRDefault="00B47C12" w:rsidP="00B47C12">
      <w:pPr>
        <w:numPr>
          <w:ilvl w:val="0"/>
          <w:numId w:val="5"/>
        </w:numPr>
        <w:ind w:right="10" w:hanging="360"/>
      </w:pPr>
      <w:r>
        <w:t xml:space="preserve">Location of growing points. Terminal buds and growing points are exposed in dicots and enclosed in grasses making dicots more susceptible to herbicides. </w:t>
      </w:r>
    </w:p>
    <w:p w:rsidR="00B47C12" w:rsidRDefault="00B47C12" w:rsidP="00B47C12">
      <w:pPr>
        <w:numPr>
          <w:ilvl w:val="0"/>
          <w:numId w:val="5"/>
        </w:numPr>
        <w:ind w:right="10" w:hanging="360"/>
      </w:pPr>
      <w:r>
        <w:t xml:space="preserve">Difference in root systems. Some plants have deep roots while others are shallowrooted. Shallow rooted crops are more susceptible to herbicides. </w:t>
      </w:r>
    </w:p>
    <w:p w:rsidR="00B47C12" w:rsidRDefault="00B47C12" w:rsidP="00B47C12">
      <w:pPr>
        <w:numPr>
          <w:ilvl w:val="0"/>
          <w:numId w:val="5"/>
        </w:numPr>
        <w:ind w:right="10" w:hanging="360"/>
      </w:pPr>
      <w:r>
        <w:t xml:space="preserve">Specialised structures. Plants with structures such as rhizomes and bulbs are less susceptible as these structures acts as organs of perennation. </w:t>
      </w:r>
    </w:p>
    <w:p w:rsidR="00B47C12" w:rsidRDefault="00B47C12" w:rsidP="00B47C12">
      <w:pPr>
        <w:numPr>
          <w:ilvl w:val="0"/>
          <w:numId w:val="5"/>
        </w:numPr>
        <w:ind w:right="10" w:hanging="360"/>
      </w:pPr>
      <w:r>
        <w:t xml:space="preserve">Metabolic/physiological factors. Some plants have poor absorption of some herbicides while others have ability to neutralize. This makes them less susceptible to herbicides. </w:t>
      </w:r>
    </w:p>
    <w:p w:rsidR="00B47C12" w:rsidRDefault="00B47C12" w:rsidP="00B47C12">
      <w:pPr>
        <w:numPr>
          <w:ilvl w:val="1"/>
          <w:numId w:val="5"/>
        </w:numPr>
        <w:spacing w:after="3"/>
        <w:ind w:hanging="360"/>
      </w:pPr>
      <w:r>
        <w:rPr>
          <w:b/>
          <w:i w:val="0"/>
        </w:rPr>
        <w:t xml:space="preserve">Differentiate between contact and translocated herbicides. (2mks) </w:t>
      </w:r>
    </w:p>
    <w:p w:rsidR="00B47C12" w:rsidRDefault="00B47C12" w:rsidP="00B47C12">
      <w:pPr>
        <w:numPr>
          <w:ilvl w:val="0"/>
          <w:numId w:val="5"/>
        </w:numPr>
        <w:ind w:right="10" w:hanging="360"/>
      </w:pPr>
      <w:r>
        <w:t xml:space="preserve">Contact herbicides kills only the part of the weed in which they come into contact with while translocated herbicides are kills the whole plant even if it comes into contact with only a small part. </w:t>
      </w:r>
    </w:p>
    <w:p w:rsidR="00B47C12" w:rsidRDefault="00B47C12" w:rsidP="00B47C12">
      <w:pPr>
        <w:numPr>
          <w:ilvl w:val="1"/>
          <w:numId w:val="5"/>
        </w:numPr>
        <w:spacing w:after="37"/>
        <w:ind w:hanging="360"/>
      </w:pPr>
      <w:r>
        <w:rPr>
          <w:b/>
          <w:i w:val="0"/>
        </w:rPr>
        <w:t xml:space="preserve">Explain various ways in which an herbicide user can use to protect himself, other people and the environment. (10mks) </w:t>
      </w:r>
    </w:p>
    <w:p w:rsidR="00B47C12" w:rsidRDefault="00B47C12" w:rsidP="00B47C12">
      <w:pPr>
        <w:numPr>
          <w:ilvl w:val="0"/>
          <w:numId w:val="5"/>
        </w:numPr>
        <w:ind w:right="10" w:hanging="360"/>
      </w:pPr>
      <w:r>
        <w:t xml:space="preserve">Read manufactures’ instruction and follow them. </w:t>
      </w:r>
    </w:p>
    <w:p w:rsidR="00B47C12" w:rsidRDefault="00B47C12" w:rsidP="00B47C12">
      <w:pPr>
        <w:numPr>
          <w:ilvl w:val="0"/>
          <w:numId w:val="5"/>
        </w:numPr>
        <w:ind w:right="10" w:hanging="360"/>
      </w:pPr>
      <w:r>
        <w:t xml:space="preserve">Wear protective clothing such as overall, breathing mask, gloves and boots. </w:t>
      </w:r>
    </w:p>
    <w:p w:rsidR="00B47C12" w:rsidRDefault="00B47C12" w:rsidP="00B47C12">
      <w:pPr>
        <w:numPr>
          <w:ilvl w:val="0"/>
          <w:numId w:val="5"/>
        </w:numPr>
        <w:ind w:right="10" w:hanging="360"/>
      </w:pPr>
      <w:r>
        <w:t xml:space="preserve">Avoiding inhaling the herbicides by: Not spraying against the wind. Not smoking while spraying.  Wearing breathing mask. </w:t>
      </w:r>
    </w:p>
    <w:p w:rsidR="00B47C12" w:rsidRDefault="00B47C12" w:rsidP="00B47C12">
      <w:pPr>
        <w:numPr>
          <w:ilvl w:val="0"/>
          <w:numId w:val="5"/>
        </w:numPr>
        <w:ind w:right="10" w:hanging="360"/>
      </w:pPr>
      <w:r>
        <w:t xml:space="preserve">Take a thorough bath after handling chemicals. </w:t>
      </w:r>
    </w:p>
    <w:p w:rsidR="00B47C12" w:rsidRDefault="00B47C12" w:rsidP="00B47C12">
      <w:pPr>
        <w:numPr>
          <w:ilvl w:val="0"/>
          <w:numId w:val="5"/>
        </w:numPr>
        <w:ind w:right="10" w:hanging="360"/>
      </w:pPr>
      <w:r>
        <w:t xml:space="preserve">Do not blow or suck blocked nozzles.  </w:t>
      </w:r>
    </w:p>
    <w:p w:rsidR="00B47C12" w:rsidRDefault="00B47C12" w:rsidP="00B47C12">
      <w:pPr>
        <w:numPr>
          <w:ilvl w:val="0"/>
          <w:numId w:val="5"/>
        </w:numPr>
        <w:ind w:right="10" w:hanging="360"/>
      </w:pPr>
      <w:r>
        <w:t xml:space="preserve">Avoid herbicide drift to unintended crops by not spraying on windy days. </w:t>
      </w:r>
    </w:p>
    <w:p w:rsidR="00B47C12" w:rsidRDefault="00B47C12" w:rsidP="00B47C12">
      <w:pPr>
        <w:numPr>
          <w:ilvl w:val="0"/>
          <w:numId w:val="5"/>
        </w:numPr>
        <w:ind w:right="10" w:hanging="360"/>
      </w:pPr>
      <w:r>
        <w:t xml:space="preserve">Drift to animal feeds and water should be avoided. </w:t>
      </w:r>
    </w:p>
    <w:p w:rsidR="00B47C12" w:rsidRDefault="00B47C12" w:rsidP="00B47C12">
      <w:pPr>
        <w:numPr>
          <w:ilvl w:val="0"/>
          <w:numId w:val="5"/>
        </w:numPr>
        <w:ind w:right="10" w:hanging="360"/>
      </w:pPr>
      <w:r>
        <w:t xml:space="preserve">Avoid spilling herbicides on pastures and fodder crops. </w:t>
      </w:r>
    </w:p>
    <w:p w:rsidR="00B47C12" w:rsidRDefault="00B47C12" w:rsidP="00B47C12">
      <w:pPr>
        <w:numPr>
          <w:ilvl w:val="0"/>
          <w:numId w:val="5"/>
        </w:numPr>
        <w:ind w:right="10" w:hanging="360"/>
      </w:pPr>
      <w:r>
        <w:t xml:space="preserve">Empty containers must be properly disposed off e.g. by burying them. </w:t>
      </w:r>
    </w:p>
    <w:p w:rsidR="00B47C12" w:rsidRDefault="00B47C12" w:rsidP="00B47C12">
      <w:pPr>
        <w:numPr>
          <w:ilvl w:val="0"/>
          <w:numId w:val="5"/>
        </w:numPr>
        <w:ind w:right="10" w:hanging="360"/>
      </w:pPr>
      <w:r>
        <w:t xml:space="preserve">Spraying equipments should not be washed in water sources which are used by animals and humans. </w:t>
      </w:r>
    </w:p>
    <w:p w:rsidR="00B47C12" w:rsidRDefault="00B47C12" w:rsidP="00B47C12">
      <w:pPr>
        <w:numPr>
          <w:ilvl w:val="0"/>
          <w:numId w:val="5"/>
        </w:numPr>
        <w:ind w:right="10" w:hanging="360"/>
      </w:pPr>
      <w:r>
        <w:t xml:space="preserve">Store chemicals in safe place out of reach of children and away from food. </w:t>
      </w:r>
    </w:p>
    <w:p w:rsidR="00B47C12" w:rsidRDefault="00B47C12" w:rsidP="00B47C12">
      <w:pPr>
        <w:numPr>
          <w:ilvl w:val="0"/>
          <w:numId w:val="5"/>
        </w:numPr>
        <w:ind w:right="10" w:hanging="360"/>
      </w:pPr>
      <w:r>
        <w:t>Equipments used in spraying herbicides should be washed to prevent killing of the next crop by herbicides remaining in the pump.</w:t>
      </w:r>
      <w:r>
        <w:rPr>
          <w:rFonts w:ascii="Calibri" w:eastAsia="Calibri" w:hAnsi="Calibri" w:cs="Calibri"/>
          <w:sz w:val="22"/>
        </w:rPr>
        <w:t xml:space="preserve"> </w:t>
      </w:r>
      <w:r>
        <w:rPr>
          <w:rFonts w:ascii="Calibri" w:eastAsia="Calibri" w:hAnsi="Calibri" w:cs="Calibri"/>
          <w:sz w:val="22"/>
        </w:rPr>
        <w:tab/>
      </w:r>
      <w:r>
        <w:t xml:space="preserve"> </w:t>
      </w:r>
    </w:p>
    <w:p w:rsidR="00B47C12" w:rsidRDefault="00B47C12" w:rsidP="00B47C12">
      <w:pPr>
        <w:spacing w:after="3"/>
        <w:ind w:right="2101"/>
      </w:pPr>
      <w:r>
        <w:rPr>
          <w:b/>
          <w:i w:val="0"/>
        </w:rPr>
        <w:t>16)</w:t>
      </w:r>
      <w:r>
        <w:rPr>
          <w:rFonts w:ascii="Arial" w:eastAsia="Arial" w:hAnsi="Arial" w:cs="Arial"/>
          <w:b/>
          <w:i w:val="0"/>
        </w:rPr>
        <w:t xml:space="preserve"> </w:t>
      </w:r>
      <w:r>
        <w:rPr>
          <w:b/>
          <w:i w:val="0"/>
        </w:rPr>
        <w:t xml:space="preserve">State four advantages of tillage in weed control. (2mks) </w:t>
      </w:r>
      <w:r>
        <w:rPr>
          <w:rFonts w:ascii="Wingdings" w:eastAsia="Wingdings" w:hAnsi="Wingdings" w:cs="Wingdings"/>
          <w:i w:val="0"/>
          <w:color w:val="00B050"/>
        </w:rPr>
        <w:t></w:t>
      </w:r>
      <w:r>
        <w:rPr>
          <w:rFonts w:ascii="Arial" w:eastAsia="Arial" w:hAnsi="Arial" w:cs="Arial"/>
          <w:b/>
          <w:i w:val="0"/>
          <w:color w:val="00B050"/>
        </w:rPr>
        <w:t xml:space="preserve"> </w:t>
      </w:r>
      <w:r>
        <w:t xml:space="preserve">It is cheap and thus a good option to small scale farmers. </w:t>
      </w:r>
    </w:p>
    <w:p w:rsidR="00B47C12" w:rsidRDefault="00B47C12" w:rsidP="00B47C12">
      <w:pPr>
        <w:numPr>
          <w:ilvl w:val="0"/>
          <w:numId w:val="5"/>
        </w:numPr>
        <w:ind w:right="10" w:hanging="360"/>
      </w:pPr>
      <w:r>
        <w:t xml:space="preserve">During tillage, crop residue is incorporated into the soil. </w:t>
      </w:r>
    </w:p>
    <w:p w:rsidR="00B47C12" w:rsidRDefault="00B47C12" w:rsidP="00B47C12">
      <w:pPr>
        <w:numPr>
          <w:ilvl w:val="0"/>
          <w:numId w:val="5"/>
        </w:numPr>
        <w:ind w:right="10" w:hanging="360"/>
      </w:pPr>
      <w:r>
        <w:t xml:space="preserve">Tillage opens up the soil allowing infiltration of water to occur thus minimizing soil erosion.  </w:t>
      </w:r>
    </w:p>
    <w:p w:rsidR="00B47C12" w:rsidRDefault="00B47C12" w:rsidP="00B47C12">
      <w:pPr>
        <w:numPr>
          <w:ilvl w:val="0"/>
          <w:numId w:val="5"/>
        </w:numPr>
        <w:ind w:right="10" w:hanging="360"/>
      </w:pPr>
      <w:r>
        <w:t xml:space="preserve">During tillage, earthing up is done and this encourages root growth. </w:t>
      </w:r>
    </w:p>
    <w:p w:rsidR="00B47C12" w:rsidRDefault="00B47C12" w:rsidP="00B47C12">
      <w:pPr>
        <w:spacing w:after="3"/>
      </w:pPr>
      <w:r>
        <w:rPr>
          <w:b/>
          <w:i w:val="0"/>
        </w:rPr>
        <w:t>17)</w:t>
      </w:r>
      <w:r>
        <w:rPr>
          <w:rFonts w:ascii="Arial" w:eastAsia="Arial" w:hAnsi="Arial" w:cs="Arial"/>
          <w:b/>
          <w:i w:val="0"/>
        </w:rPr>
        <w:t xml:space="preserve"> </w:t>
      </w:r>
      <w:r>
        <w:rPr>
          <w:b/>
          <w:i w:val="0"/>
        </w:rPr>
        <w:t xml:space="preserve">State four limitations of tillage in weed control. (2mks) </w:t>
      </w:r>
    </w:p>
    <w:p w:rsidR="00B47C12" w:rsidRDefault="00B47C12" w:rsidP="00B47C12">
      <w:pPr>
        <w:numPr>
          <w:ilvl w:val="0"/>
          <w:numId w:val="5"/>
        </w:numPr>
        <w:ind w:right="10" w:hanging="360"/>
      </w:pPr>
      <w:r>
        <w:t xml:space="preserve">Tillage may not effectively control weeds, especially the perennials. </w:t>
      </w:r>
    </w:p>
    <w:p w:rsidR="00B47C12" w:rsidRDefault="00B47C12" w:rsidP="00B47C12">
      <w:pPr>
        <w:numPr>
          <w:ilvl w:val="0"/>
          <w:numId w:val="5"/>
        </w:numPr>
        <w:ind w:right="10" w:hanging="360"/>
      </w:pPr>
      <w:r>
        <w:lastRenderedPageBreak/>
        <w:t xml:space="preserve">Tillage creates suitable conditions for weeds to germinate. </w:t>
      </w:r>
    </w:p>
    <w:p w:rsidR="00B47C12" w:rsidRDefault="00B47C12" w:rsidP="00B47C12">
      <w:pPr>
        <w:numPr>
          <w:ilvl w:val="0"/>
          <w:numId w:val="5"/>
        </w:numPr>
        <w:ind w:right="10" w:hanging="360"/>
      </w:pPr>
      <w:r>
        <w:t xml:space="preserve">Excessive weeding may lead to water loss, soil erosion and damage to crops roots. </w:t>
      </w:r>
    </w:p>
    <w:p w:rsidR="00B47C12" w:rsidRDefault="00B47C12" w:rsidP="00B47C12">
      <w:pPr>
        <w:numPr>
          <w:ilvl w:val="0"/>
          <w:numId w:val="5"/>
        </w:numPr>
        <w:ind w:right="10" w:hanging="360"/>
      </w:pPr>
      <w:r>
        <w:t xml:space="preserve">Excessive tillage pulverizes the soil thus destroying soil structure. </w:t>
      </w:r>
    </w:p>
    <w:p w:rsidR="00B47C12" w:rsidRDefault="00B47C12" w:rsidP="00B47C12">
      <w:pPr>
        <w:spacing w:after="3"/>
      </w:pPr>
      <w:r>
        <w:rPr>
          <w:b/>
          <w:i w:val="0"/>
        </w:rPr>
        <w:t>18)</w:t>
      </w:r>
      <w:r>
        <w:rPr>
          <w:rFonts w:ascii="Arial" w:eastAsia="Arial" w:hAnsi="Arial" w:cs="Arial"/>
          <w:b/>
          <w:i w:val="0"/>
        </w:rPr>
        <w:t xml:space="preserve"> </w:t>
      </w:r>
      <w:r>
        <w:rPr>
          <w:b/>
          <w:i w:val="0"/>
        </w:rPr>
        <w:t xml:space="preserve">Explain eight cultural methods of weed control. (8mks) </w:t>
      </w:r>
    </w:p>
    <w:p w:rsidR="00B47C12" w:rsidRDefault="00B47C12" w:rsidP="00B47C12">
      <w:pPr>
        <w:numPr>
          <w:ilvl w:val="0"/>
          <w:numId w:val="5"/>
        </w:numPr>
        <w:ind w:right="10" w:hanging="360"/>
      </w:pPr>
      <w:r>
        <w:t xml:space="preserve">Mulching. Organic or inorganic mulch materials applied near the plant base help to smoother weed. Or mulching materials prevent weed seeds from reaching the ground and germinating.  </w:t>
      </w:r>
    </w:p>
    <w:p w:rsidR="00B47C12" w:rsidRDefault="00B47C12" w:rsidP="00B47C12">
      <w:pPr>
        <w:numPr>
          <w:ilvl w:val="0"/>
          <w:numId w:val="5"/>
        </w:numPr>
        <w:ind w:right="10" w:hanging="360"/>
      </w:pPr>
      <w:r>
        <w:t xml:space="preserve">Cover cropping. Plants with a good ground cover controls weed growth by smothering them. </w:t>
      </w:r>
    </w:p>
    <w:p w:rsidR="00B47C12" w:rsidRDefault="00B47C12" w:rsidP="00B47C12">
      <w:pPr>
        <w:numPr>
          <w:ilvl w:val="0"/>
          <w:numId w:val="5"/>
        </w:numPr>
        <w:ind w:right="10" w:hanging="360"/>
      </w:pPr>
      <w:r>
        <w:t xml:space="preserve">Crop rotation. Some weeds are specific to a family of crops thus alternating it with another family controls them.  </w:t>
      </w:r>
    </w:p>
    <w:p w:rsidR="00B47C12" w:rsidRDefault="00B47C12" w:rsidP="00B47C12">
      <w:pPr>
        <w:numPr>
          <w:ilvl w:val="0"/>
          <w:numId w:val="5"/>
        </w:numPr>
        <w:ind w:right="10" w:hanging="360"/>
      </w:pPr>
      <w:r>
        <w:t xml:space="preserve">Timely planting. Allows crops to establish earlier than weeds hence smothering them. </w:t>
      </w:r>
    </w:p>
    <w:p w:rsidR="00B47C12" w:rsidRDefault="00B47C12" w:rsidP="00B47C12">
      <w:pPr>
        <w:numPr>
          <w:ilvl w:val="0"/>
          <w:numId w:val="5"/>
        </w:numPr>
        <w:ind w:right="10" w:hanging="360"/>
      </w:pPr>
      <w:r>
        <w:t xml:space="preserve">Use of clean seedbed/planting materials.  Prevents introduction of weeds in the farm. </w:t>
      </w:r>
    </w:p>
    <w:p w:rsidR="00B47C12" w:rsidRDefault="00B47C12" w:rsidP="00B47C12">
      <w:pPr>
        <w:numPr>
          <w:ilvl w:val="0"/>
          <w:numId w:val="5"/>
        </w:numPr>
        <w:ind w:right="10" w:hanging="360"/>
      </w:pPr>
      <w:r>
        <w:t xml:space="preserve">Proper spacing. Creates little space for weed growth and the crops forms a canopy that suppresses weeds. </w:t>
      </w:r>
    </w:p>
    <w:p w:rsidR="00B47C12" w:rsidRDefault="00B47C12" w:rsidP="00B47C12">
      <w:pPr>
        <w:numPr>
          <w:ilvl w:val="0"/>
          <w:numId w:val="5"/>
        </w:numPr>
        <w:ind w:right="10" w:hanging="360"/>
      </w:pPr>
      <w:r>
        <w:t xml:space="preserve">Clean seedbed. It makes sure that the crops start off in a clean bed making them establish earlier than weeds hence smothering them. Done through proper tillage.  </w:t>
      </w:r>
    </w:p>
    <w:p w:rsidR="00B47C12" w:rsidRDefault="00B47C12" w:rsidP="00B47C12">
      <w:pPr>
        <w:numPr>
          <w:ilvl w:val="0"/>
          <w:numId w:val="5"/>
        </w:numPr>
        <w:spacing w:after="154"/>
        <w:ind w:right="10" w:hanging="360"/>
      </w:pPr>
      <w:r>
        <w:t xml:space="preserve">Flooding. Use of water in the seedbed eg. In rice fields. This control growth of non-aquatic weeds since they are not adapted to growing in water logged areas. </w:t>
      </w:r>
    </w:p>
    <w:p w:rsidR="00B47C12" w:rsidRDefault="00B47C12" w:rsidP="00B47C12">
      <w:pPr>
        <w:spacing w:after="156" w:line="259" w:lineRule="auto"/>
        <w:ind w:left="0" w:firstLine="0"/>
      </w:pPr>
      <w:r>
        <w:t xml:space="preserve"> </w:t>
      </w:r>
    </w:p>
    <w:p w:rsidR="00B47C12" w:rsidRDefault="00B47C12" w:rsidP="00B47C12">
      <w:pPr>
        <w:spacing w:after="0" w:line="259" w:lineRule="auto"/>
        <w:ind w:left="0" w:firstLine="0"/>
      </w:pPr>
      <w:r>
        <w:t xml:space="preserve"> </w:t>
      </w:r>
    </w:p>
    <w:p w:rsidR="00B47C12" w:rsidRDefault="00B47C12" w:rsidP="00B47C12">
      <w:pPr>
        <w:spacing w:after="3"/>
      </w:pPr>
      <w:r>
        <w:rPr>
          <w:b/>
          <w:i w:val="0"/>
        </w:rPr>
        <w:t>19)</w:t>
      </w:r>
      <w:r>
        <w:rPr>
          <w:rFonts w:ascii="Arial" w:eastAsia="Arial" w:hAnsi="Arial" w:cs="Arial"/>
          <w:b/>
          <w:i w:val="0"/>
        </w:rPr>
        <w:t xml:space="preserve"> </w:t>
      </w:r>
      <w:r>
        <w:rPr>
          <w:b/>
          <w:i w:val="0"/>
        </w:rPr>
        <w:t>Name three biolog</w:t>
      </w:r>
      <w:r w:rsidR="001A64B5">
        <w:rPr>
          <w:b/>
          <w:i w:val="0"/>
        </w:rPr>
        <w:t>ical weed control methods. (3</w:t>
      </w:r>
      <w:r>
        <w:rPr>
          <w:b/>
          <w:i w:val="0"/>
        </w:rPr>
        <w:t xml:space="preserve">mks) </w:t>
      </w:r>
    </w:p>
    <w:p w:rsidR="00B47C12" w:rsidRDefault="00B47C12" w:rsidP="00B47C12">
      <w:pPr>
        <w:numPr>
          <w:ilvl w:val="0"/>
          <w:numId w:val="5"/>
        </w:numPr>
        <w:ind w:right="10" w:hanging="360"/>
      </w:pPr>
      <w:r>
        <w:t xml:space="preserve">Use of livestock e.g. goats to graze and control growth of weeds in plantation crops such as coconuts and cashew nuts. </w:t>
      </w:r>
    </w:p>
    <w:p w:rsidR="00B47C12" w:rsidRDefault="00B47C12" w:rsidP="00B47C12">
      <w:pPr>
        <w:numPr>
          <w:ilvl w:val="0"/>
          <w:numId w:val="5"/>
        </w:numPr>
        <w:ind w:right="10" w:hanging="360"/>
      </w:pPr>
      <w:r>
        <w:t xml:space="preserve">Use of certain weed eating fish to control aquatic weeds. </w:t>
      </w:r>
    </w:p>
    <w:p w:rsidR="00B47C12" w:rsidRDefault="00B47C12" w:rsidP="00B47C12">
      <w:pPr>
        <w:numPr>
          <w:ilvl w:val="0"/>
          <w:numId w:val="5"/>
        </w:numPr>
        <w:ind w:right="10" w:hanging="360"/>
      </w:pPr>
      <w:r>
        <w:t xml:space="preserve">Use of moths to control cactus.  </w:t>
      </w:r>
    </w:p>
    <w:p w:rsidR="00B47C12" w:rsidRDefault="00B47C12" w:rsidP="001A64B5">
      <w:pPr>
        <w:ind w:left="720" w:right="10" w:firstLine="0"/>
      </w:pPr>
      <w:r>
        <w:rPr>
          <w:b/>
        </w:rPr>
        <w:t>21)</w:t>
      </w:r>
      <w:r>
        <w:rPr>
          <w:rFonts w:ascii="Arial" w:eastAsia="Arial" w:hAnsi="Arial" w:cs="Arial"/>
          <w:b/>
        </w:rPr>
        <w:t xml:space="preserve"> </w:t>
      </w:r>
      <w:r>
        <w:rPr>
          <w:b/>
        </w:rPr>
        <w:t xml:space="preserve">Give an example of a weed matching the following description. </w:t>
      </w:r>
      <w:r w:rsidR="001A64B5">
        <w:rPr>
          <w:b/>
        </w:rPr>
        <w:t>(3mks)</w:t>
      </w:r>
      <w:r>
        <w:rPr>
          <w:b/>
        </w:rPr>
        <w:t xml:space="preserve"> </w:t>
      </w:r>
    </w:p>
    <w:p w:rsidR="001A64B5" w:rsidRPr="001A64B5" w:rsidRDefault="00B47C12" w:rsidP="001A64B5">
      <w:pPr>
        <w:pStyle w:val="ListParagraph"/>
        <w:numPr>
          <w:ilvl w:val="0"/>
          <w:numId w:val="7"/>
        </w:numPr>
        <w:spacing w:after="3"/>
        <w:ind w:right="3539"/>
        <w:rPr>
          <w:b/>
          <w:i w:val="0"/>
        </w:rPr>
      </w:pPr>
      <w:r w:rsidRPr="001A64B5">
        <w:rPr>
          <w:b/>
          <w:i w:val="0"/>
        </w:rPr>
        <w:t xml:space="preserve">Causes poisoning to livestock and or human. </w:t>
      </w:r>
    </w:p>
    <w:p w:rsidR="00B47C12" w:rsidRDefault="00B47C12" w:rsidP="001A64B5">
      <w:pPr>
        <w:pStyle w:val="ListParagraph"/>
        <w:spacing w:after="3"/>
        <w:ind w:left="705" w:right="3539" w:firstLine="0"/>
      </w:pPr>
      <w:r w:rsidRPr="001A64B5">
        <w:rPr>
          <w:rFonts w:ascii="Wingdings" w:eastAsia="Wingdings" w:hAnsi="Wingdings" w:cs="Wingdings"/>
          <w:i w:val="0"/>
          <w:color w:val="00B050"/>
        </w:rPr>
        <w:t></w:t>
      </w:r>
      <w:r w:rsidRPr="001A64B5">
        <w:rPr>
          <w:rFonts w:ascii="Arial" w:eastAsia="Arial" w:hAnsi="Arial" w:cs="Arial"/>
          <w:b/>
          <w:i w:val="0"/>
          <w:color w:val="00B050"/>
        </w:rPr>
        <w:t xml:space="preserve"> </w:t>
      </w:r>
      <w:r>
        <w:t xml:space="preserve">Thorn apple </w:t>
      </w:r>
    </w:p>
    <w:p w:rsidR="00B47C12" w:rsidRDefault="00B47C12" w:rsidP="00B47C12">
      <w:pPr>
        <w:numPr>
          <w:ilvl w:val="0"/>
          <w:numId w:val="6"/>
        </w:numPr>
        <w:ind w:right="10" w:hanging="360"/>
      </w:pPr>
      <w:r>
        <w:t xml:space="preserve">Sodom apple.  </w:t>
      </w:r>
      <w:r>
        <w:rPr>
          <w:b/>
        </w:rPr>
        <w:t xml:space="preserve"> </w:t>
      </w:r>
    </w:p>
    <w:p w:rsidR="00B47C12" w:rsidRDefault="001A64B5" w:rsidP="001A64B5">
      <w:pPr>
        <w:spacing w:after="3"/>
        <w:ind w:left="1505" w:right="2740" w:firstLine="0"/>
      </w:pPr>
      <w:r>
        <w:rPr>
          <w:b/>
          <w:i w:val="0"/>
        </w:rPr>
        <w:t>b)</w:t>
      </w:r>
      <w:r w:rsidR="00B47C12">
        <w:rPr>
          <w:b/>
          <w:i w:val="0"/>
        </w:rPr>
        <w:t xml:space="preserve">Is a noxious weed. </w:t>
      </w:r>
    </w:p>
    <w:p w:rsidR="00B47C12" w:rsidRDefault="00B47C12" w:rsidP="00B47C12">
      <w:pPr>
        <w:numPr>
          <w:ilvl w:val="0"/>
          <w:numId w:val="6"/>
        </w:numPr>
        <w:ind w:right="10" w:hanging="360"/>
      </w:pPr>
      <w:r>
        <w:t xml:space="preserve">Cannabis   sativa </w:t>
      </w:r>
    </w:p>
    <w:p w:rsidR="001A64B5" w:rsidRDefault="001A64B5" w:rsidP="001A64B5">
      <w:pPr>
        <w:spacing w:after="154"/>
        <w:ind w:left="1505" w:right="2740" w:firstLine="0"/>
        <w:rPr>
          <w:b/>
          <w:i w:val="0"/>
        </w:rPr>
      </w:pPr>
      <w:r>
        <w:rPr>
          <w:b/>
          <w:i w:val="0"/>
        </w:rPr>
        <w:t>c)</w:t>
      </w:r>
      <w:r w:rsidR="00B47C12">
        <w:rPr>
          <w:b/>
          <w:i w:val="0"/>
        </w:rPr>
        <w:t xml:space="preserve">Alternate host of rust. </w:t>
      </w:r>
    </w:p>
    <w:p w:rsidR="00B47C12" w:rsidRDefault="00B47C12" w:rsidP="001A64B5">
      <w:pPr>
        <w:spacing w:after="154"/>
        <w:ind w:left="1505" w:right="2740" w:firstLine="0"/>
      </w:pPr>
      <w:r>
        <w:rPr>
          <w:rFonts w:ascii="Wingdings" w:eastAsia="Wingdings" w:hAnsi="Wingdings" w:cs="Wingdings"/>
          <w:i w:val="0"/>
          <w:color w:val="00B050"/>
        </w:rPr>
        <w:t></w:t>
      </w:r>
      <w:r>
        <w:rPr>
          <w:rFonts w:ascii="Arial" w:eastAsia="Arial" w:hAnsi="Arial" w:cs="Arial"/>
          <w:b/>
          <w:i w:val="0"/>
          <w:color w:val="00B050"/>
        </w:rPr>
        <w:t xml:space="preserve"> </w:t>
      </w:r>
      <w:r>
        <w:t xml:space="preserve">Wild oat. </w:t>
      </w:r>
    </w:p>
    <w:p w:rsidR="00B47C12" w:rsidRDefault="00B47C12" w:rsidP="00B47C12">
      <w:pPr>
        <w:spacing w:after="158" w:line="259" w:lineRule="auto"/>
        <w:ind w:left="0" w:firstLine="0"/>
      </w:pPr>
      <w:r>
        <w:t xml:space="preserve"> </w:t>
      </w:r>
    </w:p>
    <w:p w:rsidR="00B47C12" w:rsidRDefault="00B47C12" w:rsidP="00B47C12">
      <w:pPr>
        <w:spacing w:after="194" w:line="259" w:lineRule="auto"/>
        <w:ind w:left="0" w:firstLine="0"/>
      </w:pPr>
      <w:r>
        <w:t xml:space="preserve"> </w:t>
      </w:r>
    </w:p>
    <w:p w:rsidR="00B47C12" w:rsidRDefault="00B47C12" w:rsidP="00B47C12">
      <w:pPr>
        <w:tabs>
          <w:tab w:val="center" w:pos="1181"/>
          <w:tab w:val="center" w:pos="4706"/>
        </w:tabs>
        <w:spacing w:after="126" w:line="259" w:lineRule="auto"/>
        <w:ind w:left="-15" w:firstLine="0"/>
      </w:pPr>
      <w:r>
        <w:rPr>
          <w:b/>
          <w:i w:val="0"/>
          <w:color w:val="00B050"/>
          <w:sz w:val="28"/>
        </w:rPr>
        <w:t xml:space="preserve"> </w:t>
      </w:r>
      <w:r>
        <w:rPr>
          <w:b/>
          <w:i w:val="0"/>
          <w:color w:val="00B050"/>
          <w:sz w:val="28"/>
        </w:rPr>
        <w:tab/>
        <w:t xml:space="preserve"> </w:t>
      </w:r>
    </w:p>
    <w:p w:rsidR="00B47C12" w:rsidRDefault="00B47C12" w:rsidP="00B47C12"/>
    <w:sectPr w:rsidR="00B47C1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240" w:rsidRDefault="00EC7240" w:rsidP="00B47C12">
      <w:pPr>
        <w:spacing w:after="0" w:line="240" w:lineRule="auto"/>
      </w:pPr>
      <w:r>
        <w:separator/>
      </w:r>
    </w:p>
  </w:endnote>
  <w:endnote w:type="continuationSeparator" w:id="0">
    <w:p w:rsidR="00EC7240" w:rsidRDefault="00EC7240" w:rsidP="00B47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667" w:rsidRDefault="00EA4904">
    <w:pPr>
      <w:spacing w:after="0" w:line="259" w:lineRule="auto"/>
      <w:ind w:left="0" w:right="5" w:firstLine="0"/>
      <w:jc w:val="center"/>
    </w:pPr>
    <w:r>
      <w:rPr>
        <w:b/>
        <w:i w:val="0"/>
        <w:color w:val="002060"/>
      </w:rPr>
      <w:t xml:space="preserve">PAGE </w:t>
    </w:r>
    <w:r>
      <w:fldChar w:fldCharType="begin"/>
    </w:r>
    <w:r>
      <w:instrText xml:space="preserve"> PAGE   \* MERGEFORMAT </w:instrText>
    </w:r>
    <w:r>
      <w:fldChar w:fldCharType="separate"/>
    </w:r>
    <w:r w:rsidRPr="00350E03">
      <w:rPr>
        <w:b/>
        <w:i w:val="0"/>
        <w:noProof/>
        <w:color w:val="002060"/>
      </w:rPr>
      <w:t>56</w:t>
    </w:r>
    <w:r>
      <w:rPr>
        <w:b/>
        <w:i w:val="0"/>
        <w:color w:val="002060"/>
      </w:rPr>
      <w:fldChar w:fldCharType="end"/>
    </w:r>
    <w:r>
      <w:rPr>
        <w:b/>
        <w:i w:val="0"/>
        <w:color w:val="002060"/>
      </w:rPr>
      <w:t xml:space="preserve"> OF </w:t>
    </w:r>
    <w:fldSimple w:instr=" NUMPAGES   \* MERGEFORMAT ">
      <w:r w:rsidR="00641CFC" w:rsidRPr="00641CFC">
        <w:rPr>
          <w:b/>
          <w:i w:val="0"/>
          <w:noProof/>
          <w:color w:val="002060"/>
        </w:rPr>
        <w:t>3</w:t>
      </w:r>
    </w:fldSimple>
    <w:r>
      <w:rPr>
        <w:b/>
        <w:i w:val="0"/>
        <w:color w:val="002060"/>
      </w:rPr>
      <w:t xml:space="preserve"> </w:t>
    </w:r>
  </w:p>
  <w:p w:rsidR="003D1667" w:rsidRDefault="00EA4904">
    <w:pPr>
      <w:spacing w:after="0" w:line="259" w:lineRule="auto"/>
      <w:ind w:left="0" w:firstLine="0"/>
    </w:pPr>
    <w:r>
      <w:rPr>
        <w:b/>
        <w:i w:val="0"/>
        <w:color w:val="00206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667" w:rsidRDefault="00641CFC">
    <w:pPr>
      <w:spacing w:after="0" w:line="259"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667" w:rsidRDefault="00EA4904">
    <w:pPr>
      <w:spacing w:after="0" w:line="259" w:lineRule="auto"/>
      <w:ind w:left="0" w:right="5" w:firstLine="0"/>
      <w:jc w:val="center"/>
    </w:pPr>
    <w:r>
      <w:rPr>
        <w:b/>
        <w:i w:val="0"/>
        <w:color w:val="002060"/>
      </w:rPr>
      <w:t xml:space="preserve">PAGE </w:t>
    </w:r>
    <w:r>
      <w:fldChar w:fldCharType="begin"/>
    </w:r>
    <w:r>
      <w:instrText xml:space="preserve"> PAGE   \* MERGEFORMAT </w:instrText>
    </w:r>
    <w:r>
      <w:fldChar w:fldCharType="separate"/>
    </w:r>
    <w:r>
      <w:rPr>
        <w:b/>
        <w:i w:val="0"/>
        <w:color w:val="002060"/>
      </w:rPr>
      <w:t>1</w:t>
    </w:r>
    <w:r>
      <w:rPr>
        <w:b/>
        <w:i w:val="0"/>
        <w:color w:val="002060"/>
      </w:rPr>
      <w:fldChar w:fldCharType="end"/>
    </w:r>
    <w:r>
      <w:rPr>
        <w:b/>
        <w:i w:val="0"/>
        <w:color w:val="002060"/>
      </w:rPr>
      <w:t xml:space="preserve"> OF </w:t>
    </w:r>
    <w:fldSimple w:instr=" NUMPAGES   \* MERGEFORMAT ">
      <w:r w:rsidR="00641CFC" w:rsidRPr="00641CFC">
        <w:rPr>
          <w:b/>
          <w:i w:val="0"/>
          <w:noProof/>
          <w:color w:val="002060"/>
        </w:rPr>
        <w:t>3</w:t>
      </w:r>
    </w:fldSimple>
    <w:r>
      <w:rPr>
        <w:b/>
        <w:i w:val="0"/>
        <w:color w:val="002060"/>
      </w:rPr>
      <w:t xml:space="preserve"> </w:t>
    </w:r>
  </w:p>
  <w:p w:rsidR="003D1667" w:rsidRDefault="00EA4904">
    <w:pPr>
      <w:spacing w:after="0" w:line="259" w:lineRule="auto"/>
      <w:ind w:left="0" w:firstLine="0"/>
    </w:pPr>
    <w:r>
      <w:rPr>
        <w:b/>
        <w:i w:val="0"/>
        <w:color w:val="00206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240" w:rsidRDefault="00EC7240" w:rsidP="00B47C12">
      <w:pPr>
        <w:spacing w:after="0" w:line="240" w:lineRule="auto"/>
      </w:pPr>
      <w:r>
        <w:separator/>
      </w:r>
    </w:p>
  </w:footnote>
  <w:footnote w:type="continuationSeparator" w:id="0">
    <w:p w:rsidR="00EC7240" w:rsidRDefault="00EC7240" w:rsidP="00B47C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667" w:rsidRDefault="00EA4904">
    <w:pPr>
      <w:spacing w:after="0" w:line="259" w:lineRule="auto"/>
      <w:ind w:left="0" w:firstLine="0"/>
    </w:pPr>
    <w:r>
      <w:rPr>
        <w:b/>
        <w:i w:val="0"/>
        <w:color w:val="00B050"/>
      </w:rPr>
      <w:t xml:space="preserve">COMPREHENSIVE TOPICAL QUESTIONS AND ANSWERS. AGRICULTURE </w:t>
    </w:r>
  </w:p>
  <w:p w:rsidR="003D1667" w:rsidRDefault="00EA4904">
    <w:pPr>
      <w:spacing w:after="0" w:line="259" w:lineRule="auto"/>
      <w:ind w:left="0" w:firstLine="0"/>
    </w:pPr>
    <w:r>
      <w:rPr>
        <w:b/>
        <w:i w:val="0"/>
        <w:color w:val="00B050"/>
      </w:rPr>
      <w:t xml:space="preserve">PAPER ONE.  FOR MORE AGRICULTURE RESOURCES CONTACT KEN </w:t>
    </w:r>
  </w:p>
  <w:p w:rsidR="003D1667" w:rsidRDefault="00EA4904">
    <w:pPr>
      <w:spacing w:after="0" w:line="242" w:lineRule="auto"/>
      <w:ind w:left="0" w:firstLine="0"/>
    </w:pPr>
    <w:r>
      <w:rPr>
        <w:b/>
        <w:i w:val="0"/>
        <w:color w:val="00B050"/>
      </w:rPr>
      <w:t>KIRIMI.</w:t>
    </w:r>
    <w:r>
      <w:rPr>
        <w:i w:val="0"/>
      </w:rPr>
      <w:t xml:space="preserve"> Email. </w:t>
    </w:r>
    <w:r>
      <w:rPr>
        <w:b/>
        <w:i w:val="0"/>
        <w:color w:val="0563C1"/>
        <w:u w:val="single" w:color="0563C1"/>
      </w:rPr>
      <w:t>Kirimiken2@gmail.com</w:t>
    </w:r>
    <w:r>
      <w:rPr>
        <w:b/>
        <w:i w:val="0"/>
      </w:rPr>
      <w:t xml:space="preserve">, </w:t>
    </w:r>
    <w:r>
      <w:rPr>
        <w:b/>
        <w:i w:val="0"/>
        <w:color w:val="0563C1"/>
        <w:u w:val="single" w:color="0563C1"/>
      </w:rPr>
      <w:t>kirimiresourcecentre@gmail.com</w:t>
    </w:r>
    <w:r>
      <w:rPr>
        <w:b/>
        <w:i w:val="0"/>
      </w:rPr>
      <w:t xml:space="preserve"> .</w:t>
    </w:r>
    <w:r>
      <w:rPr>
        <w:i w:val="0"/>
      </w:rPr>
      <w:t xml:space="preserve"> </w:t>
    </w:r>
    <w:r>
      <w:rPr>
        <w:b/>
        <w:i w:val="0"/>
        <w:color w:val="002060"/>
      </w:rPr>
      <w:t xml:space="preserve">WhatsApp/Sms/call: 0719203386, 0726920500 </w:t>
    </w:r>
  </w:p>
  <w:p w:rsidR="003D1667" w:rsidRDefault="00EA4904">
    <w:pPr>
      <w:spacing w:after="0" w:line="259" w:lineRule="auto"/>
      <w:ind w:left="360" w:firstLine="0"/>
    </w:pPr>
    <w:r>
      <w:rPr>
        <w:rFonts w:ascii="Wingdings" w:eastAsia="Wingdings" w:hAnsi="Wingdings" w:cs="Wingdings"/>
        <w:i w:val="0"/>
        <w:color w:val="00B05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667" w:rsidRDefault="00641CFC">
    <w:pPr>
      <w:spacing w:after="0" w:line="259" w:lineRule="auto"/>
      <w:ind w:left="36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667" w:rsidRDefault="00EA4904">
    <w:pPr>
      <w:spacing w:after="0" w:line="259" w:lineRule="auto"/>
      <w:ind w:left="0" w:firstLine="0"/>
    </w:pPr>
    <w:r>
      <w:rPr>
        <w:b/>
        <w:i w:val="0"/>
        <w:color w:val="00B050"/>
      </w:rPr>
      <w:t xml:space="preserve">COMPREHENSIVE TOPICAL QUESTIONS AND ANSWERS. AGRICULTURE </w:t>
    </w:r>
  </w:p>
  <w:p w:rsidR="003D1667" w:rsidRDefault="00EA4904">
    <w:pPr>
      <w:spacing w:after="0" w:line="259" w:lineRule="auto"/>
      <w:ind w:left="0" w:firstLine="0"/>
    </w:pPr>
    <w:r>
      <w:rPr>
        <w:b/>
        <w:i w:val="0"/>
        <w:color w:val="00B050"/>
      </w:rPr>
      <w:t xml:space="preserve">PAPER ONE.  FOR MORE AGRICULTURE RESOURCES CONTACT KEN </w:t>
    </w:r>
  </w:p>
  <w:p w:rsidR="003D1667" w:rsidRDefault="00EA4904">
    <w:pPr>
      <w:spacing w:after="0" w:line="242" w:lineRule="auto"/>
      <w:ind w:left="0" w:firstLine="0"/>
    </w:pPr>
    <w:r>
      <w:rPr>
        <w:b/>
        <w:i w:val="0"/>
        <w:color w:val="00B050"/>
      </w:rPr>
      <w:t>KIRIMI.</w:t>
    </w:r>
    <w:r>
      <w:rPr>
        <w:i w:val="0"/>
      </w:rPr>
      <w:t xml:space="preserve"> Email. </w:t>
    </w:r>
    <w:r>
      <w:rPr>
        <w:b/>
        <w:i w:val="0"/>
        <w:color w:val="0563C1"/>
        <w:u w:val="single" w:color="0563C1"/>
      </w:rPr>
      <w:t>Kirimiken2@gmail.com</w:t>
    </w:r>
    <w:r>
      <w:rPr>
        <w:b/>
        <w:i w:val="0"/>
      </w:rPr>
      <w:t xml:space="preserve">, </w:t>
    </w:r>
    <w:r>
      <w:rPr>
        <w:b/>
        <w:i w:val="0"/>
        <w:color w:val="0563C1"/>
        <w:u w:val="single" w:color="0563C1"/>
      </w:rPr>
      <w:t>kirimiresourcecentre@gmail.com</w:t>
    </w:r>
    <w:r>
      <w:rPr>
        <w:b/>
        <w:i w:val="0"/>
      </w:rPr>
      <w:t xml:space="preserve"> .</w:t>
    </w:r>
    <w:r>
      <w:rPr>
        <w:i w:val="0"/>
      </w:rPr>
      <w:t xml:space="preserve"> </w:t>
    </w:r>
    <w:r>
      <w:rPr>
        <w:b/>
        <w:i w:val="0"/>
        <w:color w:val="002060"/>
      </w:rPr>
      <w:t xml:space="preserve">WhatsApp/Sms/call: 0719203386, 0726920500 </w:t>
    </w:r>
  </w:p>
  <w:p w:rsidR="003D1667" w:rsidRDefault="00EA4904">
    <w:pPr>
      <w:spacing w:after="0" w:line="259" w:lineRule="auto"/>
      <w:ind w:left="360" w:firstLine="0"/>
    </w:pPr>
    <w:r>
      <w:rPr>
        <w:rFonts w:ascii="Wingdings" w:eastAsia="Wingdings" w:hAnsi="Wingdings" w:cs="Wingdings"/>
        <w:i w:val="0"/>
        <w:color w:val="00B05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0389F"/>
    <w:multiLevelType w:val="hybridMultilevel"/>
    <w:tmpl w:val="CBB2E38E"/>
    <w:lvl w:ilvl="0" w:tplc="3F7E13B2">
      <w:start w:val="1"/>
      <w:numFmt w:val="bullet"/>
      <w:lvlText w:val=""/>
      <w:lvlJc w:val="left"/>
      <w:pPr>
        <w:ind w:left="1080"/>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1" w:tplc="DEDADF9E">
      <w:start w:val="1"/>
      <w:numFmt w:val="decimal"/>
      <w:lvlRestart w:val="0"/>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96E97C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60A1AA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4C422F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70D47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F64326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C966E4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01C56F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293047CE"/>
    <w:multiLevelType w:val="hybridMultilevel"/>
    <w:tmpl w:val="C2829C80"/>
    <w:lvl w:ilvl="0" w:tplc="719030AC">
      <w:start w:val="1"/>
      <w:numFmt w:val="bullet"/>
      <w:lvlText w:val=""/>
      <w:lvlJc w:val="left"/>
      <w:pPr>
        <w:ind w:left="1080"/>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1" w:tplc="8B6E64A6">
      <w:start w:val="1"/>
      <w:numFmt w:val="bullet"/>
      <w:lvlText w:val="o"/>
      <w:lvlJc w:val="left"/>
      <w:pPr>
        <w:ind w:left="1080"/>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2" w:tplc="BEA080BA">
      <w:start w:val="1"/>
      <w:numFmt w:val="bullet"/>
      <w:lvlText w:val="▪"/>
      <w:lvlJc w:val="left"/>
      <w:pPr>
        <w:ind w:left="1800"/>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3" w:tplc="FBE08DC8">
      <w:start w:val="1"/>
      <w:numFmt w:val="bullet"/>
      <w:lvlText w:val="•"/>
      <w:lvlJc w:val="left"/>
      <w:pPr>
        <w:ind w:left="2520"/>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4" w:tplc="BD2CB78E">
      <w:start w:val="1"/>
      <w:numFmt w:val="bullet"/>
      <w:lvlText w:val="o"/>
      <w:lvlJc w:val="left"/>
      <w:pPr>
        <w:ind w:left="3240"/>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5" w:tplc="3A566C5E">
      <w:start w:val="1"/>
      <w:numFmt w:val="bullet"/>
      <w:lvlText w:val="▪"/>
      <w:lvlJc w:val="left"/>
      <w:pPr>
        <w:ind w:left="3960"/>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6" w:tplc="F0B02084">
      <w:start w:val="1"/>
      <w:numFmt w:val="bullet"/>
      <w:lvlText w:val="•"/>
      <w:lvlJc w:val="left"/>
      <w:pPr>
        <w:ind w:left="4680"/>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7" w:tplc="E8A0DCA6">
      <w:start w:val="1"/>
      <w:numFmt w:val="bullet"/>
      <w:lvlText w:val="o"/>
      <w:lvlJc w:val="left"/>
      <w:pPr>
        <w:ind w:left="5400"/>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8" w:tplc="8700A5BC">
      <w:start w:val="1"/>
      <w:numFmt w:val="bullet"/>
      <w:lvlText w:val="▪"/>
      <w:lvlJc w:val="left"/>
      <w:pPr>
        <w:ind w:left="6120"/>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abstractNum>
  <w:abstractNum w:abstractNumId="2">
    <w:nsid w:val="3D647642"/>
    <w:multiLevelType w:val="hybridMultilevel"/>
    <w:tmpl w:val="020CFCE4"/>
    <w:lvl w:ilvl="0" w:tplc="4C38916A">
      <w:start w:val="1"/>
      <w:numFmt w:val="bullet"/>
      <w:lvlText w:val=""/>
      <w:lvlJc w:val="left"/>
      <w:pPr>
        <w:ind w:left="1145"/>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1" w:tplc="272ACD40">
      <w:start w:val="1"/>
      <w:numFmt w:val="lowerLetter"/>
      <w:lvlRestart w:val="0"/>
      <w:lvlText w:val="%2)"/>
      <w:lvlJc w:val="left"/>
      <w:pPr>
        <w:ind w:left="15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8FE5F1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D660EA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10A08F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ACE312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7185E7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A6AE9D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12EB1B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40C0406F"/>
    <w:multiLevelType w:val="hybridMultilevel"/>
    <w:tmpl w:val="D62E2930"/>
    <w:lvl w:ilvl="0" w:tplc="8D8E0F72">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nsid w:val="59E856C9"/>
    <w:multiLevelType w:val="hybridMultilevel"/>
    <w:tmpl w:val="4AA062AC"/>
    <w:lvl w:ilvl="0" w:tplc="CC50B53A">
      <w:start w:val="1"/>
      <w:numFmt w:val="bullet"/>
      <w:lvlText w:val=""/>
      <w:lvlJc w:val="left"/>
      <w:pPr>
        <w:ind w:left="1080"/>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1" w:tplc="E3664CAA">
      <w:start w:val="10"/>
      <w:numFmt w:val="decimal"/>
      <w:lvlRestart w:val="0"/>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7068DC6">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BD452D0">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AC0B230">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00AE4B0">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308FC86">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86870F0">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DFC4604">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5D3328C4"/>
    <w:multiLevelType w:val="hybridMultilevel"/>
    <w:tmpl w:val="54186CE2"/>
    <w:lvl w:ilvl="0" w:tplc="A1B071BC">
      <w:start w:val="1"/>
      <w:numFmt w:val="bullet"/>
      <w:lvlText w:val=""/>
      <w:lvlJc w:val="left"/>
      <w:pPr>
        <w:ind w:left="1080"/>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1" w:tplc="B0B6DDB4">
      <w:start w:val="1"/>
      <w:numFmt w:val="bullet"/>
      <w:lvlText w:val="o"/>
      <w:lvlJc w:val="left"/>
      <w:pPr>
        <w:ind w:left="1080"/>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2" w:tplc="C45ECAE4">
      <w:start w:val="1"/>
      <w:numFmt w:val="bullet"/>
      <w:lvlText w:val="▪"/>
      <w:lvlJc w:val="left"/>
      <w:pPr>
        <w:ind w:left="1800"/>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3" w:tplc="14D447A6">
      <w:start w:val="1"/>
      <w:numFmt w:val="bullet"/>
      <w:lvlText w:val="•"/>
      <w:lvlJc w:val="left"/>
      <w:pPr>
        <w:ind w:left="2520"/>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4" w:tplc="294A5530">
      <w:start w:val="1"/>
      <w:numFmt w:val="bullet"/>
      <w:lvlText w:val="o"/>
      <w:lvlJc w:val="left"/>
      <w:pPr>
        <w:ind w:left="3240"/>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5" w:tplc="86E8EB80">
      <w:start w:val="1"/>
      <w:numFmt w:val="bullet"/>
      <w:lvlText w:val="▪"/>
      <w:lvlJc w:val="left"/>
      <w:pPr>
        <w:ind w:left="3960"/>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6" w:tplc="188E565E">
      <w:start w:val="1"/>
      <w:numFmt w:val="bullet"/>
      <w:lvlText w:val="•"/>
      <w:lvlJc w:val="left"/>
      <w:pPr>
        <w:ind w:left="4680"/>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7" w:tplc="C60E8476">
      <w:start w:val="1"/>
      <w:numFmt w:val="bullet"/>
      <w:lvlText w:val="o"/>
      <w:lvlJc w:val="left"/>
      <w:pPr>
        <w:ind w:left="5400"/>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8" w:tplc="0A18975C">
      <w:start w:val="1"/>
      <w:numFmt w:val="bullet"/>
      <w:lvlText w:val="▪"/>
      <w:lvlJc w:val="left"/>
      <w:pPr>
        <w:ind w:left="6120"/>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abstractNum>
  <w:abstractNum w:abstractNumId="6">
    <w:nsid w:val="613C0EC3"/>
    <w:multiLevelType w:val="hybridMultilevel"/>
    <w:tmpl w:val="27821DBC"/>
    <w:lvl w:ilvl="0" w:tplc="1D3C100E">
      <w:start w:val="1"/>
      <w:numFmt w:val="bullet"/>
      <w:lvlText w:val=""/>
      <w:lvlJc w:val="left"/>
      <w:pPr>
        <w:ind w:left="1080"/>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1" w:tplc="3B6C1632">
      <w:start w:val="1"/>
      <w:numFmt w:val="bullet"/>
      <w:lvlText w:val="o"/>
      <w:lvlJc w:val="left"/>
      <w:pPr>
        <w:ind w:left="1800"/>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2" w:tplc="F6187F04">
      <w:start w:val="1"/>
      <w:numFmt w:val="bullet"/>
      <w:lvlText w:val="▪"/>
      <w:lvlJc w:val="left"/>
      <w:pPr>
        <w:ind w:left="2520"/>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3" w:tplc="39526A86">
      <w:start w:val="1"/>
      <w:numFmt w:val="bullet"/>
      <w:lvlText w:val="•"/>
      <w:lvlJc w:val="left"/>
      <w:pPr>
        <w:ind w:left="3240"/>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4" w:tplc="33A24E14">
      <w:start w:val="1"/>
      <w:numFmt w:val="bullet"/>
      <w:lvlText w:val="o"/>
      <w:lvlJc w:val="left"/>
      <w:pPr>
        <w:ind w:left="3960"/>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5" w:tplc="D58CE478">
      <w:start w:val="1"/>
      <w:numFmt w:val="bullet"/>
      <w:lvlText w:val="▪"/>
      <w:lvlJc w:val="left"/>
      <w:pPr>
        <w:ind w:left="4680"/>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6" w:tplc="4D228C1A">
      <w:start w:val="1"/>
      <w:numFmt w:val="bullet"/>
      <w:lvlText w:val="•"/>
      <w:lvlJc w:val="left"/>
      <w:pPr>
        <w:ind w:left="5400"/>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7" w:tplc="2318C422">
      <w:start w:val="1"/>
      <w:numFmt w:val="bullet"/>
      <w:lvlText w:val="o"/>
      <w:lvlJc w:val="left"/>
      <w:pPr>
        <w:ind w:left="6120"/>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8" w:tplc="002027DE">
      <w:start w:val="1"/>
      <w:numFmt w:val="bullet"/>
      <w:lvlText w:val="▪"/>
      <w:lvlJc w:val="left"/>
      <w:pPr>
        <w:ind w:left="6840"/>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abstractNum>
  <w:num w:numId="1">
    <w:abstractNumId w:val="0"/>
  </w:num>
  <w:num w:numId="2">
    <w:abstractNumId w:val="6"/>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C12"/>
    <w:rsid w:val="001A64B5"/>
    <w:rsid w:val="004717D9"/>
    <w:rsid w:val="00552C2B"/>
    <w:rsid w:val="00641CFC"/>
    <w:rsid w:val="00764A71"/>
    <w:rsid w:val="00805374"/>
    <w:rsid w:val="00B47C12"/>
    <w:rsid w:val="00EA4904"/>
    <w:rsid w:val="00EC7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1C6A20-8B0C-4B98-9125-5BE0998B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C12"/>
    <w:pPr>
      <w:spacing w:after="5" w:line="264" w:lineRule="auto"/>
      <w:ind w:left="730" w:hanging="10"/>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4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4</cp:revision>
  <cp:lastPrinted>2024-07-26T20:37:00Z</cp:lastPrinted>
  <dcterms:created xsi:type="dcterms:W3CDTF">2023-07-18T05:07:00Z</dcterms:created>
  <dcterms:modified xsi:type="dcterms:W3CDTF">2024-07-26T20:37:00Z</dcterms:modified>
</cp:coreProperties>
</file>