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9D3A2" w14:textId="77777777" w:rsidR="005945C6" w:rsidRPr="005945C6" w:rsidRDefault="005945C6" w:rsidP="005945C6">
      <w:pPr>
        <w:pBdr>
          <w:top w:val="nil"/>
          <w:left w:val="nil"/>
          <w:bottom w:val="nil"/>
          <w:right w:val="nil"/>
          <w:between w:val="nil"/>
        </w:pBdr>
        <w:spacing w:after="0" w:line="240" w:lineRule="auto"/>
        <w:rPr>
          <w:rFonts w:ascii="Century Gothic" w:eastAsia="Century Gothic" w:hAnsi="Century Gothic" w:cs="Century Gothic"/>
          <w:b/>
          <w:color w:val="000000"/>
          <w:sz w:val="28"/>
          <w:szCs w:val="56"/>
        </w:rPr>
      </w:pPr>
      <w:r w:rsidRPr="005945C6">
        <w:rPr>
          <w:rFonts w:ascii="Century Gothic" w:eastAsia="Century Gothic" w:hAnsi="Century Gothic" w:cs="Century Gothic"/>
          <w:b/>
          <w:color w:val="000000"/>
          <w:sz w:val="28"/>
          <w:szCs w:val="56"/>
        </w:rPr>
        <w:t>Name__</w:t>
      </w:r>
      <w:r>
        <w:rPr>
          <w:rFonts w:ascii="Century Gothic" w:eastAsia="Century Gothic" w:hAnsi="Century Gothic" w:cs="Century Gothic"/>
          <w:b/>
          <w:color w:val="000000"/>
          <w:sz w:val="28"/>
          <w:szCs w:val="56"/>
        </w:rPr>
        <w:t>_________________</w:t>
      </w:r>
      <w:r w:rsidRPr="005945C6">
        <w:rPr>
          <w:rFonts w:ascii="Century Gothic" w:eastAsia="Century Gothic" w:hAnsi="Century Gothic" w:cs="Century Gothic"/>
          <w:b/>
          <w:color w:val="000000"/>
          <w:sz w:val="28"/>
          <w:szCs w:val="56"/>
        </w:rPr>
        <w:t>______________Adm No____</w:t>
      </w:r>
      <w:r>
        <w:rPr>
          <w:rFonts w:ascii="Century Gothic" w:eastAsia="Century Gothic" w:hAnsi="Century Gothic" w:cs="Century Gothic"/>
          <w:b/>
          <w:color w:val="000000"/>
          <w:sz w:val="28"/>
          <w:szCs w:val="56"/>
        </w:rPr>
        <w:t>____________</w:t>
      </w:r>
      <w:r w:rsidRPr="005945C6">
        <w:rPr>
          <w:rFonts w:ascii="Century Gothic" w:eastAsia="Century Gothic" w:hAnsi="Century Gothic" w:cs="Century Gothic"/>
          <w:b/>
          <w:color w:val="000000"/>
          <w:sz w:val="28"/>
          <w:szCs w:val="56"/>
        </w:rPr>
        <w:t>__</w:t>
      </w:r>
    </w:p>
    <w:p w14:paraId="5268B63B" w14:textId="77777777" w:rsidR="005945C6" w:rsidRPr="005945C6" w:rsidRDefault="005945C6" w:rsidP="005945C6">
      <w:pPr>
        <w:pBdr>
          <w:top w:val="nil"/>
          <w:left w:val="nil"/>
          <w:bottom w:val="nil"/>
          <w:right w:val="nil"/>
          <w:between w:val="nil"/>
        </w:pBdr>
        <w:spacing w:after="0" w:line="240" w:lineRule="auto"/>
        <w:rPr>
          <w:rFonts w:ascii="Century Gothic" w:eastAsia="Century Gothic" w:hAnsi="Century Gothic" w:cs="Century Gothic"/>
          <w:b/>
          <w:color w:val="000000"/>
          <w:sz w:val="28"/>
          <w:szCs w:val="56"/>
        </w:rPr>
      </w:pPr>
      <w:r w:rsidRPr="005945C6">
        <w:rPr>
          <w:rFonts w:ascii="Century Gothic" w:eastAsia="Century Gothic" w:hAnsi="Century Gothic" w:cs="Century Gothic"/>
          <w:b/>
          <w:color w:val="000000"/>
          <w:sz w:val="28"/>
          <w:szCs w:val="56"/>
        </w:rPr>
        <w:t>Class__________</w:t>
      </w:r>
      <w:r>
        <w:rPr>
          <w:rFonts w:ascii="Century Gothic" w:eastAsia="Century Gothic" w:hAnsi="Century Gothic" w:cs="Century Gothic"/>
          <w:b/>
          <w:color w:val="000000"/>
          <w:sz w:val="28"/>
          <w:szCs w:val="56"/>
        </w:rPr>
        <w:t xml:space="preserve"> Sign _________________Date_______________________</w:t>
      </w:r>
    </w:p>
    <w:p w14:paraId="1623E11C" w14:textId="77777777" w:rsidR="005945C6"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r>
        <w:rPr>
          <w:rFonts w:ascii="Century Gothic" w:eastAsia="Century Gothic" w:hAnsi="Century Gothic" w:cs="Century Gothic"/>
          <w:b/>
          <w:noProof/>
          <w:color w:val="000000"/>
          <w:sz w:val="56"/>
          <w:szCs w:val="56"/>
        </w:rPr>
        <mc:AlternateContent>
          <mc:Choice Requires="wps">
            <w:drawing>
              <wp:anchor distT="0" distB="0" distL="114300" distR="114300" simplePos="0" relativeHeight="251659264" behindDoc="0" locked="0" layoutInCell="1" allowOverlap="1" wp14:anchorId="06A48695" wp14:editId="70CBC2B7">
                <wp:simplePos x="0" y="0"/>
                <wp:positionH relativeFrom="column">
                  <wp:posOffset>5231131</wp:posOffset>
                </wp:positionH>
                <wp:positionV relativeFrom="paragraph">
                  <wp:posOffset>213360</wp:posOffset>
                </wp:positionV>
                <wp:extent cx="1600200" cy="1209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00200" cy="1209675"/>
                        </a:xfrm>
                        <a:prstGeom prst="rect">
                          <a:avLst/>
                        </a:prstGeom>
                      </wps:spPr>
                      <wps:style>
                        <a:lnRef idx="2">
                          <a:schemeClr val="dk1"/>
                        </a:lnRef>
                        <a:fillRef idx="1">
                          <a:schemeClr val="lt1"/>
                        </a:fillRef>
                        <a:effectRef idx="0">
                          <a:schemeClr val="dk1"/>
                        </a:effectRef>
                        <a:fontRef idx="minor">
                          <a:schemeClr val="dk1"/>
                        </a:fontRef>
                      </wps:style>
                      <wps:txbx>
                        <w:txbxContent>
                          <w:p w14:paraId="7FCA0731" w14:textId="77777777" w:rsidR="005945C6" w:rsidRDefault="005945C6" w:rsidP="005945C6">
                            <w:pPr>
                              <w:jc w:val="center"/>
                            </w:pPr>
                            <w: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48695" id="Rectangle 1" o:spid="_x0000_s1026" style="position:absolute;left:0;text-align:left;margin-left:411.9pt;margin-top:16.8pt;width:126pt;height:9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" fillcolor="white [3201]" strokecolor="black [3200]" strokeweight="1pt">
                <v:textbox>
                  <w:txbxContent>
                    <w:p w14:paraId="7FCA0731" w14:textId="77777777" w:rsidR="005945C6" w:rsidRDefault="005945C6" w:rsidP="005945C6">
                      <w:pPr>
                        <w:jc w:val="center"/>
                      </w:pPr>
                      <w:r>
                        <w:t>MARKS HERE</w:t>
                      </w:r>
                    </w:p>
                  </w:txbxContent>
                </v:textbox>
              </v:rect>
            </w:pict>
          </mc:Fallback>
        </mc:AlternateContent>
      </w:r>
    </w:p>
    <w:p w14:paraId="797FA352" w14:textId="65B021EA" w:rsidR="005945C6"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p>
    <w:p w14:paraId="30A96AD0" w14:textId="77777777" w:rsidR="007A491D"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r>
        <w:rPr>
          <w:rFonts w:ascii="Century Gothic" w:eastAsia="Century Gothic" w:hAnsi="Century Gothic" w:cs="Century Gothic"/>
          <w:b/>
          <w:color w:val="000000"/>
          <w:sz w:val="56"/>
          <w:szCs w:val="56"/>
        </w:rPr>
        <w:t xml:space="preserve"> </w:t>
      </w:r>
      <w:r w:rsidRPr="005945C6">
        <w:rPr>
          <w:rFonts w:ascii="Century Gothic" w:eastAsia="Century Gothic" w:hAnsi="Century Gothic" w:cs="Century Gothic"/>
          <w:b/>
          <w:color w:val="000000"/>
          <w:sz w:val="44"/>
          <w:szCs w:val="56"/>
        </w:rPr>
        <w:t>MID TERM 2 EX</w:t>
      </w:r>
      <w:r>
        <w:rPr>
          <w:rFonts w:ascii="Century Gothic" w:eastAsia="Century Gothic" w:hAnsi="Century Gothic" w:cs="Century Gothic"/>
          <w:b/>
          <w:color w:val="000000"/>
          <w:sz w:val="44"/>
          <w:szCs w:val="56"/>
        </w:rPr>
        <w:t>AMINATION</w:t>
      </w:r>
    </w:p>
    <w:p w14:paraId="6E73884C" w14:textId="4CD51554" w:rsidR="007A491D" w:rsidRPr="005945C6" w:rsidRDefault="005945C6">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Computer Studies </w:t>
      </w:r>
      <w:r w:rsidRPr="005945C6">
        <w:rPr>
          <w:rFonts w:ascii="Century Gothic" w:eastAsia="Century Gothic" w:hAnsi="Century Gothic" w:cs="Century Gothic"/>
          <w:b/>
          <w:color w:val="000000"/>
          <w:sz w:val="28"/>
          <w:szCs w:val="28"/>
        </w:rPr>
        <w:t>Form One-202</w:t>
      </w:r>
      <w:r w:rsidR="005D26E4">
        <w:rPr>
          <w:rFonts w:ascii="Century Gothic" w:eastAsia="Century Gothic" w:hAnsi="Century Gothic" w:cs="Century Gothic"/>
          <w:b/>
          <w:color w:val="000000"/>
          <w:sz w:val="28"/>
          <w:szCs w:val="28"/>
        </w:rPr>
        <w:t>4</w:t>
      </w:r>
    </w:p>
    <w:p w14:paraId="6140CA89" w14:textId="77777777" w:rsidR="005945C6" w:rsidRDefault="005945C6">
      <w:pPr>
        <w:pBdr>
          <w:top w:val="nil"/>
          <w:left w:val="nil"/>
          <w:bottom w:val="nil"/>
          <w:right w:val="nil"/>
          <w:between w:val="nil"/>
        </w:pBdr>
        <w:spacing w:after="0" w:line="240" w:lineRule="auto"/>
        <w:rPr>
          <w:rFonts w:ascii="Century Gothic" w:eastAsia="Century Gothic" w:hAnsi="Century Gothic" w:cs="Century Gothic"/>
          <w:b/>
          <w:color w:val="000000"/>
          <w:sz w:val="36"/>
          <w:szCs w:val="36"/>
          <w:u w:val="single"/>
        </w:rPr>
      </w:pPr>
    </w:p>
    <w:p w14:paraId="0DA6DE96" w14:textId="77777777" w:rsidR="007A491D" w:rsidRDefault="005945C6">
      <w:pPr>
        <w:pBdr>
          <w:top w:val="nil"/>
          <w:left w:val="nil"/>
          <w:bottom w:val="nil"/>
          <w:right w:val="nil"/>
          <w:between w:val="nil"/>
        </w:pBdr>
        <w:spacing w:after="0" w:line="240" w:lineRule="auto"/>
        <w:rPr>
          <w:rFonts w:ascii="Century Gothic" w:eastAsia="Century Gothic" w:hAnsi="Century Gothic" w:cs="Century Gothic"/>
          <w:b/>
          <w:color w:val="000000"/>
          <w:sz w:val="36"/>
          <w:szCs w:val="36"/>
          <w:u w:val="single"/>
        </w:rPr>
      </w:pPr>
      <w:r>
        <w:rPr>
          <w:rFonts w:ascii="Century Gothic" w:eastAsia="Century Gothic" w:hAnsi="Century Gothic" w:cs="Century Gothic"/>
          <w:b/>
          <w:color w:val="000000"/>
          <w:sz w:val="36"/>
          <w:szCs w:val="36"/>
          <w:u w:val="single"/>
        </w:rPr>
        <w:t>ANSWER ALL THE QUESTIONS</w:t>
      </w:r>
    </w:p>
    <w:p w14:paraId="55B5DAC9" w14:textId="77777777" w:rsidR="007A491D" w:rsidRDefault="007A491D">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14:paraId="3C9736FF" w14:textId="77777777" w:rsidR="007A491D" w:rsidRDefault="005945C6">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Define the following terms  </w:t>
      </w:r>
      <w:r>
        <w:rPr>
          <w:rFonts w:ascii="Century Gothic" w:eastAsia="Century Gothic" w:hAnsi="Century Gothic" w:cs="Century Gothic"/>
          <w:b/>
          <w:color w:val="000000"/>
        </w:rPr>
        <w:t>(8mark)</w:t>
      </w:r>
      <w:r>
        <w:rPr>
          <w:rFonts w:ascii="Century Gothic" w:eastAsia="Century Gothic" w:hAnsi="Century Gothic" w:cs="Century Gothic"/>
          <w:color w:val="000000"/>
        </w:rPr>
        <w:t xml:space="preserve"> </w:t>
      </w:r>
    </w:p>
    <w:p w14:paraId="1025B6A5" w14:textId="77777777"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Program</w:t>
      </w:r>
    </w:p>
    <w:p w14:paraId="11DCA1E6" w14:textId="77777777"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BB2BE" w14:textId="77777777"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Data</w:t>
      </w:r>
    </w:p>
    <w:p w14:paraId="05451A17" w14:textId="77777777"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68985" w14:textId="77777777"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Process</w:t>
      </w:r>
    </w:p>
    <w:p w14:paraId="60D690C0" w14:textId="77777777"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7C02FF" w14:textId="77777777" w:rsidR="007A491D" w:rsidRDefault="005945C6">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Information</w:t>
      </w:r>
    </w:p>
    <w:p w14:paraId="0A8BC409" w14:textId="77777777"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C471E" w14:textId="77777777" w:rsidR="007A491D" w:rsidRDefault="005945C6">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Mention four areas where supercomputers are mainly used </w:t>
      </w:r>
      <w:r>
        <w:rPr>
          <w:rFonts w:ascii="Century Gothic" w:eastAsia="Century Gothic" w:hAnsi="Century Gothic" w:cs="Century Gothic"/>
          <w:b/>
          <w:color w:val="000000"/>
        </w:rPr>
        <w:t>(4marks)</w:t>
      </w:r>
    </w:p>
    <w:p w14:paraId="39710611" w14:textId="77777777"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28E8C" w14:textId="77777777" w:rsidR="007A491D" w:rsidRDefault="005945C6">
      <w:pPr>
        <w:numPr>
          <w:ilvl w:val="0"/>
          <w:numId w:val="10"/>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List four examples of special purpose  computers </w:t>
      </w:r>
      <w:r>
        <w:rPr>
          <w:rFonts w:ascii="Century Gothic" w:eastAsia="Century Gothic" w:hAnsi="Century Gothic" w:cs="Century Gothic"/>
          <w:b/>
          <w:color w:val="000000"/>
        </w:rPr>
        <w:t>(4marks)</w:t>
      </w:r>
    </w:p>
    <w:p w14:paraId="3D235891" w14:textId="77777777" w:rsidR="007A491D" w:rsidRDefault="005945C6">
      <w:pPr>
        <w:pBdr>
          <w:top w:val="nil"/>
          <w:left w:val="nil"/>
          <w:bottom w:val="nil"/>
          <w:right w:val="nil"/>
          <w:between w:val="nil"/>
        </w:pBdr>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b/>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98600"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Computers have evolved through a number of generations. List four limitation of the first generation of computer  </w:t>
      </w:r>
      <w:r>
        <w:rPr>
          <w:rFonts w:ascii="Century Gothic" w:eastAsia="Century Gothic" w:hAnsi="Century Gothic" w:cs="Century Gothic"/>
          <w:b/>
          <w:color w:val="000000"/>
        </w:rPr>
        <w:t>(4marks)</w:t>
      </w:r>
      <w:r>
        <w:rPr>
          <w:rFonts w:ascii="Century Gothic" w:eastAsia="Century Gothic" w:hAnsi="Century Gothic" w:cs="Century Gothic"/>
          <w:color w:val="000000"/>
        </w:rPr>
        <w:t xml:space="preserve"> </w:t>
      </w:r>
    </w:p>
    <w:p w14:paraId="586660E0"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F5806" w14:textId="77777777" w:rsidR="007A491D" w:rsidRDefault="007A491D">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14:paraId="7E00D889" w14:textId="77777777" w:rsidR="007A491D" w:rsidRDefault="007A491D">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p>
    <w:p w14:paraId="017FF15D" w14:textId="77777777" w:rsidR="007A491D" w:rsidRDefault="005945C6">
      <w:pPr>
        <w:numPr>
          <w:ilvl w:val="0"/>
          <w:numId w:val="7"/>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What is artificial Intelligent </w:t>
      </w:r>
      <w:r>
        <w:rPr>
          <w:rFonts w:ascii="Century Gothic" w:eastAsia="Century Gothic" w:hAnsi="Century Gothic" w:cs="Century Gothic"/>
          <w:b/>
          <w:color w:val="000000"/>
        </w:rPr>
        <w:t>(2marks)</w:t>
      </w:r>
    </w:p>
    <w:p w14:paraId="245B3E59"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____________________________________________________________________________________________________________________________________________________________________________________</w:t>
      </w:r>
    </w:p>
    <w:p w14:paraId="5B73B3B3" w14:textId="77777777" w:rsidR="007A491D" w:rsidRDefault="005945C6">
      <w:pPr>
        <w:numPr>
          <w:ilvl w:val="0"/>
          <w:numId w:val="7"/>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Mention three characteristics of fifth generation computer apart from supporting artificial intelligence </w:t>
      </w:r>
      <w:r>
        <w:rPr>
          <w:rFonts w:ascii="Century Gothic" w:eastAsia="Century Gothic" w:hAnsi="Century Gothic" w:cs="Century Gothic"/>
          <w:b/>
          <w:color w:val="000000"/>
        </w:rPr>
        <w:t>(3marks)</w:t>
      </w:r>
    </w:p>
    <w:p w14:paraId="00C1B76E"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6A738"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Describe the functions of the following Keyboards keys </w:t>
      </w:r>
      <w:r>
        <w:rPr>
          <w:rFonts w:ascii="Century Gothic" w:eastAsia="Century Gothic" w:hAnsi="Century Gothic" w:cs="Century Gothic"/>
          <w:b/>
          <w:color w:val="000000"/>
        </w:rPr>
        <w:t>(3marks)</w:t>
      </w:r>
    </w:p>
    <w:p w14:paraId="6E69C1EB" w14:textId="77777777" w:rsidR="007A491D" w:rsidRDefault="005945C6">
      <w:pPr>
        <w:numPr>
          <w:ilvl w:val="0"/>
          <w:numId w:val="2"/>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Return Key </w:t>
      </w:r>
    </w:p>
    <w:p w14:paraId="6A415103"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14:paraId="66CDD341" w14:textId="77777777" w:rsidR="007A491D" w:rsidRDefault="005945C6">
      <w:pPr>
        <w:numPr>
          <w:ilvl w:val="0"/>
          <w:numId w:val="2"/>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Delete key</w:t>
      </w:r>
    </w:p>
    <w:p w14:paraId="012E456D"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14:paraId="672A0DC8" w14:textId="77777777" w:rsidR="007A491D" w:rsidRDefault="005945C6">
      <w:pPr>
        <w:numPr>
          <w:ilvl w:val="0"/>
          <w:numId w:val="2"/>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Home key </w:t>
      </w:r>
    </w:p>
    <w:p w14:paraId="535FB1C9"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t>____________________________________________________________________________________________________________________________________________________________________________________</w:t>
      </w:r>
    </w:p>
    <w:p w14:paraId="19344231"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Mention ways that can be employed by the school to deter illegal access to a computer room by unauthorized persons </w:t>
      </w:r>
      <w:r>
        <w:rPr>
          <w:rFonts w:ascii="Century Gothic" w:eastAsia="Century Gothic" w:hAnsi="Century Gothic" w:cs="Century Gothic"/>
          <w:b/>
          <w:color w:val="000000"/>
        </w:rPr>
        <w:t>(4marks)</w:t>
      </w:r>
    </w:p>
    <w:p w14:paraId="04DC00EF"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C8DF8"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F1EF6"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Describe the following mouse skills  </w:t>
      </w:r>
      <w:r>
        <w:rPr>
          <w:rFonts w:ascii="Century Gothic" w:eastAsia="Century Gothic" w:hAnsi="Century Gothic" w:cs="Century Gothic"/>
          <w:b/>
          <w:color w:val="000000"/>
        </w:rPr>
        <w:t>(4marks)</w:t>
      </w:r>
    </w:p>
    <w:p w14:paraId="40D3A23A" w14:textId="77777777"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Drag and Drop</w:t>
      </w:r>
    </w:p>
    <w:p w14:paraId="1203636A"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14:paraId="270992E8" w14:textId="77777777"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Clicking</w:t>
      </w:r>
    </w:p>
    <w:p w14:paraId="35558701"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14:paraId="2D28F819" w14:textId="77777777"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Right Clicking</w:t>
      </w:r>
    </w:p>
    <w:p w14:paraId="17C29C8B"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14:paraId="1FFC4296" w14:textId="77777777" w:rsidR="007A491D" w:rsidRDefault="005945C6">
      <w:pPr>
        <w:numPr>
          <w:ilvl w:val="0"/>
          <w:numId w:val="8"/>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Double clicking </w:t>
      </w:r>
    </w:p>
    <w:p w14:paraId="2B932FE9"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w:t>
      </w:r>
    </w:p>
    <w:p w14:paraId="48A1D90F"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Identify the peripheral devices  in the table below </w:t>
      </w:r>
      <w:r>
        <w:rPr>
          <w:rFonts w:ascii="Century Gothic" w:eastAsia="Century Gothic" w:hAnsi="Century Gothic" w:cs="Century Gothic"/>
          <w:b/>
          <w:color w:val="000000"/>
        </w:rPr>
        <w:t>(6marks)</w:t>
      </w:r>
    </w:p>
    <w:tbl>
      <w:tblPr>
        <w:tblStyle w:val="1"/>
        <w:tblW w:w="965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6"/>
        <w:gridCol w:w="2261"/>
        <w:gridCol w:w="2395"/>
        <w:gridCol w:w="1934"/>
      </w:tblGrid>
      <w:tr w:rsidR="007A491D" w14:paraId="581AFFD6" w14:textId="77777777">
        <w:tc>
          <w:tcPr>
            <w:tcW w:w="3066" w:type="dxa"/>
          </w:tcPr>
          <w:p w14:paraId="0410DF02"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Device1</w:t>
            </w:r>
          </w:p>
        </w:tc>
        <w:tc>
          <w:tcPr>
            <w:tcW w:w="2261" w:type="dxa"/>
          </w:tcPr>
          <w:p w14:paraId="1647F8F1"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5" w:type="dxa"/>
          </w:tcPr>
          <w:p w14:paraId="6225E547"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Device2</w:t>
            </w:r>
          </w:p>
        </w:tc>
        <w:tc>
          <w:tcPr>
            <w:tcW w:w="1934" w:type="dxa"/>
          </w:tcPr>
          <w:p w14:paraId="62D9C9AE"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7A491D" w14:paraId="1365C4D5" w14:textId="77777777">
        <w:tc>
          <w:tcPr>
            <w:tcW w:w="3066" w:type="dxa"/>
          </w:tcPr>
          <w:p w14:paraId="1ED5969A"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53F9D659" wp14:editId="32A0F584">
                  <wp:extent cx="1167532" cy="109204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67532" cy="1092045"/>
                          </a:xfrm>
                          <a:prstGeom prst="rect">
                            <a:avLst/>
                          </a:prstGeom>
                          <a:ln/>
                        </pic:spPr>
                      </pic:pic>
                    </a:graphicData>
                  </a:graphic>
                </wp:inline>
              </w:drawing>
            </w:r>
          </w:p>
        </w:tc>
        <w:tc>
          <w:tcPr>
            <w:tcW w:w="2261" w:type="dxa"/>
          </w:tcPr>
          <w:p w14:paraId="02FF4DF8" w14:textId="77777777"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c>
          <w:tcPr>
            <w:tcW w:w="2395" w:type="dxa"/>
          </w:tcPr>
          <w:p w14:paraId="175EC32A"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63F792FB" wp14:editId="2BCE92B5">
                  <wp:extent cx="1393499" cy="1043777"/>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393499" cy="1043777"/>
                          </a:xfrm>
                          <a:prstGeom prst="rect">
                            <a:avLst/>
                          </a:prstGeom>
                          <a:ln/>
                        </pic:spPr>
                      </pic:pic>
                    </a:graphicData>
                  </a:graphic>
                </wp:inline>
              </w:drawing>
            </w:r>
          </w:p>
        </w:tc>
        <w:tc>
          <w:tcPr>
            <w:tcW w:w="1934" w:type="dxa"/>
          </w:tcPr>
          <w:p w14:paraId="2971F236" w14:textId="77777777"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r>
      <w:tr w:rsidR="007A491D" w14:paraId="15B51E94" w14:textId="77777777">
        <w:tc>
          <w:tcPr>
            <w:tcW w:w="3066" w:type="dxa"/>
          </w:tcPr>
          <w:p w14:paraId="423CD03B"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Device3</w:t>
            </w:r>
          </w:p>
        </w:tc>
        <w:tc>
          <w:tcPr>
            <w:tcW w:w="2261" w:type="dxa"/>
          </w:tcPr>
          <w:p w14:paraId="320D51C2"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5" w:type="dxa"/>
          </w:tcPr>
          <w:p w14:paraId="44064FA6"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Device4</w:t>
            </w:r>
          </w:p>
        </w:tc>
        <w:tc>
          <w:tcPr>
            <w:tcW w:w="1934" w:type="dxa"/>
          </w:tcPr>
          <w:p w14:paraId="412A7AC8"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7A491D" w14:paraId="329F5CF9" w14:textId="77777777">
        <w:tc>
          <w:tcPr>
            <w:tcW w:w="3066" w:type="dxa"/>
          </w:tcPr>
          <w:p w14:paraId="6062D806"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2EDEF655" wp14:editId="3A9CE6C8">
                  <wp:extent cx="1235226" cy="929997"/>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35226" cy="929997"/>
                          </a:xfrm>
                          <a:prstGeom prst="rect">
                            <a:avLst/>
                          </a:prstGeom>
                          <a:ln/>
                        </pic:spPr>
                      </pic:pic>
                    </a:graphicData>
                  </a:graphic>
                </wp:inline>
              </w:drawing>
            </w:r>
          </w:p>
        </w:tc>
        <w:tc>
          <w:tcPr>
            <w:tcW w:w="2261" w:type="dxa"/>
          </w:tcPr>
          <w:p w14:paraId="4B064A3A" w14:textId="77777777"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c>
          <w:tcPr>
            <w:tcW w:w="2395" w:type="dxa"/>
          </w:tcPr>
          <w:p w14:paraId="4B5A6A10"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304E6092" wp14:editId="49DB99AE">
                  <wp:extent cx="751847" cy="1180274"/>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751847" cy="1180274"/>
                          </a:xfrm>
                          <a:prstGeom prst="rect">
                            <a:avLst/>
                          </a:prstGeom>
                          <a:ln/>
                        </pic:spPr>
                      </pic:pic>
                    </a:graphicData>
                  </a:graphic>
                </wp:inline>
              </w:drawing>
            </w:r>
          </w:p>
        </w:tc>
        <w:tc>
          <w:tcPr>
            <w:tcW w:w="1934" w:type="dxa"/>
          </w:tcPr>
          <w:p w14:paraId="66A3BD3B" w14:textId="77777777"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r>
      <w:tr w:rsidR="007A491D" w14:paraId="11235885" w14:textId="77777777">
        <w:tc>
          <w:tcPr>
            <w:tcW w:w="3066" w:type="dxa"/>
          </w:tcPr>
          <w:p w14:paraId="26BE7C73"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Device5</w:t>
            </w:r>
          </w:p>
        </w:tc>
        <w:tc>
          <w:tcPr>
            <w:tcW w:w="2261" w:type="dxa"/>
          </w:tcPr>
          <w:p w14:paraId="74B8FFE5"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5" w:type="dxa"/>
          </w:tcPr>
          <w:p w14:paraId="783DF644"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Device6</w:t>
            </w:r>
          </w:p>
        </w:tc>
        <w:tc>
          <w:tcPr>
            <w:tcW w:w="1934" w:type="dxa"/>
          </w:tcPr>
          <w:p w14:paraId="7C1D7520"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7A491D" w14:paraId="587F620B" w14:textId="77777777">
        <w:tc>
          <w:tcPr>
            <w:tcW w:w="3066" w:type="dxa"/>
          </w:tcPr>
          <w:p w14:paraId="14079E97"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08A37D7C" wp14:editId="0311A64A">
                  <wp:extent cx="1814864" cy="1384099"/>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814864" cy="1384099"/>
                          </a:xfrm>
                          <a:prstGeom prst="rect">
                            <a:avLst/>
                          </a:prstGeom>
                          <a:ln/>
                        </pic:spPr>
                      </pic:pic>
                    </a:graphicData>
                  </a:graphic>
                </wp:inline>
              </w:drawing>
            </w:r>
          </w:p>
        </w:tc>
        <w:tc>
          <w:tcPr>
            <w:tcW w:w="2261" w:type="dxa"/>
          </w:tcPr>
          <w:p w14:paraId="035BCA25" w14:textId="77777777"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c>
          <w:tcPr>
            <w:tcW w:w="2395" w:type="dxa"/>
          </w:tcPr>
          <w:p w14:paraId="7366A543" w14:textId="77777777" w:rsidR="007A491D" w:rsidRDefault="005945C6">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572506C0" wp14:editId="4280D17D">
                  <wp:extent cx="1308626" cy="1308626"/>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308626" cy="1308626"/>
                          </a:xfrm>
                          <a:prstGeom prst="rect">
                            <a:avLst/>
                          </a:prstGeom>
                          <a:ln/>
                        </pic:spPr>
                      </pic:pic>
                    </a:graphicData>
                  </a:graphic>
                </wp:inline>
              </w:drawing>
            </w:r>
          </w:p>
        </w:tc>
        <w:tc>
          <w:tcPr>
            <w:tcW w:w="1934" w:type="dxa"/>
          </w:tcPr>
          <w:p w14:paraId="43DEE18B" w14:textId="77777777" w:rsidR="007A491D" w:rsidRDefault="007A491D">
            <w:pPr>
              <w:pBdr>
                <w:top w:val="nil"/>
                <w:left w:val="nil"/>
                <w:bottom w:val="nil"/>
                <w:right w:val="nil"/>
                <w:between w:val="nil"/>
              </w:pBdr>
              <w:tabs>
                <w:tab w:val="left" w:pos="270"/>
              </w:tabs>
              <w:rPr>
                <w:rFonts w:ascii="Century Gothic" w:eastAsia="Century Gothic" w:hAnsi="Century Gothic" w:cs="Century Gothic"/>
                <w:color w:val="000000"/>
              </w:rPr>
            </w:pPr>
          </w:p>
        </w:tc>
      </w:tr>
    </w:tbl>
    <w:p w14:paraId="29E123F4" w14:textId="77777777" w:rsidR="007A491D" w:rsidRDefault="007A491D">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14:paraId="3D2D06F5"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Identify four measurement units that can be measured by analog computers  </w:t>
      </w:r>
      <w:r>
        <w:rPr>
          <w:rFonts w:ascii="Century Gothic" w:eastAsia="Century Gothic" w:hAnsi="Century Gothic" w:cs="Century Gothic"/>
          <w:b/>
          <w:color w:val="000000"/>
        </w:rPr>
        <w:t>(4marks)</w:t>
      </w:r>
    </w:p>
    <w:p w14:paraId="0370AB24"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23828" w14:textId="77777777" w:rsidR="007A491D" w:rsidRDefault="005945C6">
      <w:pPr>
        <w:numPr>
          <w:ilvl w:val="0"/>
          <w:numId w:val="10"/>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  Most large scale business enterprises in Kenya have computerized their business operations to enhance customer service delivery but this initiative still pose some challenges. Give five challenges faced by such business enterprises  </w:t>
      </w:r>
      <w:r>
        <w:rPr>
          <w:rFonts w:ascii="Century Gothic" w:eastAsia="Century Gothic" w:hAnsi="Century Gothic" w:cs="Century Gothic"/>
          <w:b/>
          <w:color w:val="000000"/>
        </w:rPr>
        <w:t>(4marks)</w:t>
      </w:r>
    </w:p>
    <w:p w14:paraId="1711133A"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1B507F"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BC300" w14:textId="77777777" w:rsidR="007A491D" w:rsidRDefault="005945C6">
      <w:p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w:t>
      </w:r>
    </w:p>
    <w:sectPr w:rsidR="007A491D">
      <w:headerReference w:type="default" r:id="rId14"/>
      <w:footerReference w:type="default" r:id="rId15"/>
      <w:pgSz w:w="12240" w:h="15840"/>
      <w:pgMar w:top="1152" w:right="1152" w:bottom="576" w:left="1152"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99A07" w14:textId="77777777" w:rsidR="0035339F" w:rsidRDefault="0035339F">
      <w:pPr>
        <w:spacing w:after="0" w:line="240" w:lineRule="auto"/>
      </w:pPr>
      <w:r>
        <w:separator/>
      </w:r>
    </w:p>
  </w:endnote>
  <w:endnote w:type="continuationSeparator" w:id="0">
    <w:p w14:paraId="2240D947" w14:textId="77777777" w:rsidR="0035339F" w:rsidRDefault="0035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A9550" w14:textId="77777777" w:rsidR="007A491D" w:rsidRDefault="005945C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E3F1652" w14:textId="77777777" w:rsidR="007A491D" w:rsidRDefault="007A49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04D3E" w14:textId="77777777" w:rsidR="0035339F" w:rsidRDefault="0035339F">
      <w:pPr>
        <w:spacing w:after="0" w:line="240" w:lineRule="auto"/>
      </w:pPr>
      <w:r>
        <w:separator/>
      </w:r>
    </w:p>
  </w:footnote>
  <w:footnote w:type="continuationSeparator" w:id="0">
    <w:p w14:paraId="2FD0DC90" w14:textId="77777777" w:rsidR="0035339F" w:rsidRDefault="00353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3D0A" w14:textId="77777777" w:rsidR="007A491D" w:rsidRDefault="007A491D">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3F10"/>
    <w:multiLevelType w:val="multilevel"/>
    <w:tmpl w:val="F5905FBE"/>
    <w:lvl w:ilvl="0">
      <w:start w:val="1"/>
      <w:numFmt w:val="lowerRoman"/>
      <w:lvlText w:val="(%1)"/>
      <w:lvlJc w:val="left"/>
      <w:pPr>
        <w:ind w:left="990"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12377E02"/>
    <w:multiLevelType w:val="multilevel"/>
    <w:tmpl w:val="B4C216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5965DE"/>
    <w:multiLevelType w:val="multilevel"/>
    <w:tmpl w:val="9C34EC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3C0D70"/>
    <w:multiLevelType w:val="multilevel"/>
    <w:tmpl w:val="7108B088"/>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2F756A69"/>
    <w:multiLevelType w:val="multilevel"/>
    <w:tmpl w:val="3710C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543B19"/>
    <w:multiLevelType w:val="multilevel"/>
    <w:tmpl w:val="D2165744"/>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39DF6867"/>
    <w:multiLevelType w:val="multilevel"/>
    <w:tmpl w:val="1A4896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BF1128A"/>
    <w:multiLevelType w:val="multilevel"/>
    <w:tmpl w:val="BE4AB1CC"/>
    <w:lvl w:ilvl="0">
      <w:start w:val="1"/>
      <w:numFmt w:val="lowerRoman"/>
      <w:lvlText w:val="(%1)"/>
      <w:lvlJc w:val="left"/>
      <w:pPr>
        <w:ind w:left="990" w:hanging="360"/>
      </w:pPr>
      <w:rPr>
        <w:rFonts w:ascii="Calibri" w:eastAsia="Calibri" w:hAnsi="Calibri" w:cs="Calibri"/>
        <w:b/>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525A7E68"/>
    <w:multiLevelType w:val="multilevel"/>
    <w:tmpl w:val="62EC9532"/>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61751E38"/>
    <w:multiLevelType w:val="multilevel"/>
    <w:tmpl w:val="E362BC66"/>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1750076567">
    <w:abstractNumId w:val="5"/>
  </w:num>
  <w:num w:numId="2" w16cid:durableId="1106927649">
    <w:abstractNumId w:val="1"/>
  </w:num>
  <w:num w:numId="3" w16cid:durableId="499123980">
    <w:abstractNumId w:val="9"/>
  </w:num>
  <w:num w:numId="4" w16cid:durableId="142551110">
    <w:abstractNumId w:val="2"/>
  </w:num>
  <w:num w:numId="5" w16cid:durableId="2101438800">
    <w:abstractNumId w:val="8"/>
  </w:num>
  <w:num w:numId="6" w16cid:durableId="987636589">
    <w:abstractNumId w:val="3"/>
  </w:num>
  <w:num w:numId="7" w16cid:durableId="692733952">
    <w:abstractNumId w:val="0"/>
  </w:num>
  <w:num w:numId="8" w16cid:durableId="1356422466">
    <w:abstractNumId w:val="7"/>
  </w:num>
  <w:num w:numId="9" w16cid:durableId="223835590">
    <w:abstractNumId w:val="6"/>
  </w:num>
  <w:num w:numId="10" w16cid:durableId="614947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A491D"/>
    <w:rsid w:val="0035339F"/>
    <w:rsid w:val="005945C6"/>
    <w:rsid w:val="005D26E4"/>
    <w:rsid w:val="00624D0A"/>
    <w:rsid w:val="006539C1"/>
    <w:rsid w:val="00672428"/>
    <w:rsid w:val="007A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7817"/>
  <w15:docId w15:val="{376A0107-8CC1-4D9F-8068-AD298E79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F7"/>
  </w:style>
  <w:style w:type="paragraph" w:styleId="Footer">
    <w:name w:val="footer"/>
    <w:basedOn w:val="Normal"/>
    <w:link w:val="FooterChar"/>
    <w:uiPriority w:val="99"/>
    <w:unhideWhenUsed/>
    <w:rsid w:val="00FE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7"/>
  </w:style>
  <w:style w:type="paragraph" w:styleId="NoSpacing">
    <w:name w:val="No Spacing"/>
    <w:uiPriority w:val="1"/>
    <w:qFormat/>
    <w:rsid w:val="00FE2AF7"/>
    <w:pPr>
      <w:spacing w:after="0" w:line="240" w:lineRule="auto"/>
    </w:pPr>
  </w:style>
  <w:style w:type="paragraph" w:styleId="BalloonText">
    <w:name w:val="Balloon Text"/>
    <w:basedOn w:val="Normal"/>
    <w:link w:val="BalloonTextChar"/>
    <w:uiPriority w:val="99"/>
    <w:semiHidden/>
    <w:unhideWhenUsed/>
    <w:rsid w:val="006A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6"/>
    <w:rPr>
      <w:rFonts w:ascii="Segoe UI" w:hAnsi="Segoe UI" w:cs="Segoe UI"/>
      <w:sz w:val="18"/>
      <w:szCs w:val="18"/>
    </w:rPr>
  </w:style>
  <w:style w:type="table" w:styleId="TableGrid">
    <w:name w:val="Table Grid"/>
    <w:basedOn w:val="TableNormal"/>
    <w:uiPriority w:val="39"/>
    <w:rsid w:val="00F9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WN0DD5s4gNNyu2Ufd2K0Dhfxw==">AMUW2mWXLY55Fhkk9yyyjmS+G9PTQ+8EzNBAQtK7C5Ei+QOKI+nQSFLnzRcRL1B7EIrfKS922pvraMmIQSBgxfVMBdgyn5v5hlwaOwU5VJvapHZ+3tqqaGFk7uTqQydkB1yBGLmiF1mb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Jalweny</dc:creator>
  <cp:lastModifiedBy>user</cp:lastModifiedBy>
  <cp:revision>4</cp:revision>
  <dcterms:created xsi:type="dcterms:W3CDTF">2022-05-24T09:31:00Z</dcterms:created>
  <dcterms:modified xsi:type="dcterms:W3CDTF">2024-05-20T11:32:00Z</dcterms:modified>
</cp:coreProperties>
</file>