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8" w:rsidRDefault="005163E8" w:rsidP="005163E8">
      <w:pPr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en-GB"/>
        </w:rPr>
      </w:pPr>
      <w:r w:rsidRPr="003B6BBC">
        <w:rPr>
          <w:rFonts w:eastAsia="Times New Roman" w:cstheme="minorHAnsi"/>
          <w:b/>
          <w:i/>
          <w:sz w:val="24"/>
          <w:szCs w:val="24"/>
          <w:lang w:eastAsia="en-GB"/>
        </w:rPr>
        <w:t>KENYA CERTIFICATE OF SECONDARY EDUCATION</w:t>
      </w:r>
      <w:r>
        <w:rPr>
          <w:rFonts w:eastAsia="Times New Roman" w:cstheme="minorHAnsi"/>
          <w:b/>
          <w:i/>
          <w:sz w:val="24"/>
          <w:szCs w:val="24"/>
          <w:lang w:eastAsia="en-GB"/>
        </w:rPr>
        <w:t xml:space="preserve"> </w:t>
      </w:r>
    </w:p>
    <w:p w:rsidR="005163E8" w:rsidRPr="003B6BBC" w:rsidRDefault="005163E8" w:rsidP="005163E8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en-GB"/>
        </w:rPr>
      </w:pPr>
    </w:p>
    <w:p w:rsidR="005163E8" w:rsidRDefault="005163E8" w:rsidP="005163E8">
      <w:pPr>
        <w:spacing w:after="0" w:line="360" w:lineRule="auto"/>
        <w:rPr>
          <w:rFonts w:ascii="Arial Black" w:eastAsia="Times New Roman" w:hAnsi="Arial Black" w:cs="Times New Roman"/>
          <w:b/>
          <w:lang w:eastAsia="en-GB"/>
        </w:rPr>
      </w:pPr>
      <w:r w:rsidRPr="003B2236">
        <w:rPr>
          <w:rFonts w:ascii="Arial Black" w:eastAsia="Times New Roman" w:hAnsi="Arial Black" w:cs="Times New Roman"/>
          <w:b/>
          <w:lang w:eastAsia="en-GB"/>
        </w:rPr>
        <w:t>311/1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</w:t>
      </w:r>
      <w:r w:rsidRPr="00DA012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</w:t>
      </w:r>
      <w:r w:rsidRPr="000155AB">
        <w:rPr>
          <w:rFonts w:ascii="Arial Black" w:eastAsia="Times New Roman" w:hAnsi="Arial Black" w:cs="Times New Roman"/>
          <w:b/>
          <w:sz w:val="28"/>
          <w:szCs w:val="28"/>
          <w:lang w:eastAsia="en-GB"/>
        </w:rPr>
        <w:t>HISTORY AND GOVERNMENT</w:t>
      </w:r>
      <w:r w:rsidRPr="000155AB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</w:t>
      </w:r>
      <w:r w:rsidRPr="00DA012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</w:t>
      </w:r>
      <w:r w:rsidRPr="003B2236">
        <w:rPr>
          <w:rFonts w:ascii="Arial Black" w:eastAsia="Times New Roman" w:hAnsi="Arial Black" w:cs="Times New Roman"/>
          <w:b/>
          <w:lang w:eastAsia="en-GB"/>
        </w:rPr>
        <w:t>paper 1</w:t>
      </w:r>
    </w:p>
    <w:p w:rsidR="00C03DFA" w:rsidRPr="00C03DFA" w:rsidRDefault="00C03DFA" w:rsidP="00C03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3D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FORM </w:t>
      </w:r>
      <w:r w:rsidR="008B12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</w:p>
    <w:p w:rsidR="005163E8" w:rsidRDefault="005163E8" w:rsidP="005163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</w:t>
      </w:r>
      <w:r w:rsidR="00C03D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2021- 2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½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 xml:space="preserve"> </w:t>
      </w:r>
      <w:r w:rsidRPr="00F50F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hours</w:t>
      </w:r>
      <w:proofErr w:type="gramEnd"/>
    </w:p>
    <w:p w:rsidR="005163E8" w:rsidRDefault="005163E8" w:rsidP="00516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</w:t>
      </w:r>
    </w:p>
    <w:p w:rsidR="005163E8" w:rsidRDefault="005163E8" w:rsidP="005163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Default="00C03DFA" w:rsidP="005163E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Name…………………………………………… adm number</w:t>
      </w:r>
      <w:r w:rsidR="005163E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…class…….</w:t>
      </w:r>
    </w:p>
    <w:p w:rsidR="005163E8" w:rsidRPr="002F514A" w:rsidRDefault="005163E8" w:rsidP="005163E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Candidate’s signature……………………………Date……………………………………. </w:t>
      </w:r>
    </w:p>
    <w:p w:rsidR="005163E8" w:rsidRPr="008B1237" w:rsidRDefault="005163E8" w:rsidP="005163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B1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Instructions to the candidates</w:t>
      </w:r>
    </w:p>
    <w:p w:rsidR="005163E8" w:rsidRPr="002F514A" w:rsidRDefault="005163E8" w:rsidP="005163E8">
      <w:pPr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paper consists of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three sections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>, A,B and C</w:t>
      </w:r>
    </w:p>
    <w:p w:rsidR="005163E8" w:rsidRPr="002F514A" w:rsidRDefault="005163E8" w:rsidP="005163E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Answer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questions in section A,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three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questions from section B, and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two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questions from section C</w:t>
      </w:r>
    </w:p>
    <w:p w:rsidR="005163E8" w:rsidRPr="002F514A" w:rsidRDefault="005163E8" w:rsidP="005163E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Answers to all the questions must be written in the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answer booklet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provided</w:t>
      </w:r>
    </w:p>
    <w:p w:rsidR="005163E8" w:rsidRDefault="005163E8" w:rsidP="005163E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paper consists of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three printed pages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5163E8" w:rsidRPr="002F514A" w:rsidRDefault="005163E8" w:rsidP="005163E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Candidates should check the question paper to ascertain that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 the pages are printed as indicated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that no questions are missing</w:t>
      </w:r>
    </w:p>
    <w:p w:rsidR="005163E8" w:rsidRPr="002F514A" w:rsidRDefault="005163E8" w:rsidP="005163E8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Candidates should answer all the questions in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English</w:t>
      </w:r>
    </w:p>
    <w:p w:rsidR="005163E8" w:rsidRPr="002F514A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</w:t>
      </w:r>
    </w:p>
    <w:p w:rsidR="005163E8" w:rsidRPr="002F514A" w:rsidRDefault="005163E8" w:rsidP="0051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63E8" w:rsidRPr="004B4FF6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4FF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Pr="004B4FF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5163E8" w:rsidTr="00DF1273">
        <w:trPr>
          <w:jc w:val="center"/>
        </w:trPr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section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Maximum</w:t>
            </w:r>
          </w:p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Candidate’s </w:t>
            </w:r>
          </w:p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</w:tr>
      <w:tr w:rsidR="005163E8" w:rsidTr="00DF1273">
        <w:trPr>
          <w:jc w:val="center"/>
        </w:trPr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1-17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63E8" w:rsidTr="00DF1273">
        <w:trPr>
          <w:trHeight w:val="331"/>
          <w:jc w:val="center"/>
        </w:trPr>
        <w:tc>
          <w:tcPr>
            <w:tcW w:w="1540" w:type="dxa"/>
            <w:vMerge w:val="restart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63E8" w:rsidTr="00DF1273">
        <w:trPr>
          <w:trHeight w:val="287"/>
          <w:jc w:val="center"/>
        </w:trPr>
        <w:tc>
          <w:tcPr>
            <w:tcW w:w="1540" w:type="dxa"/>
            <w:vMerge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63E8" w:rsidTr="00DF1273">
        <w:trPr>
          <w:trHeight w:val="304"/>
          <w:jc w:val="center"/>
        </w:trPr>
        <w:tc>
          <w:tcPr>
            <w:tcW w:w="1540" w:type="dxa"/>
            <w:vMerge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63E8" w:rsidTr="00DF1273">
        <w:trPr>
          <w:trHeight w:val="238"/>
          <w:jc w:val="center"/>
        </w:trPr>
        <w:tc>
          <w:tcPr>
            <w:tcW w:w="1540" w:type="dxa"/>
            <w:vMerge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63E8" w:rsidTr="00DF1273">
        <w:trPr>
          <w:trHeight w:val="277"/>
          <w:jc w:val="center"/>
        </w:trPr>
        <w:tc>
          <w:tcPr>
            <w:tcW w:w="1540" w:type="dxa"/>
            <w:vMerge w:val="restart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63E8" w:rsidTr="00DF1273">
        <w:trPr>
          <w:trHeight w:val="212"/>
          <w:jc w:val="center"/>
        </w:trPr>
        <w:tc>
          <w:tcPr>
            <w:tcW w:w="1540" w:type="dxa"/>
            <w:vMerge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63E8" w:rsidTr="00DF1273">
        <w:trPr>
          <w:trHeight w:val="330"/>
          <w:jc w:val="center"/>
        </w:trPr>
        <w:tc>
          <w:tcPr>
            <w:tcW w:w="1540" w:type="dxa"/>
            <w:vMerge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163E8" w:rsidRDefault="005163E8" w:rsidP="00DF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W w:w="0" w:type="auto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1532"/>
      </w:tblGrid>
      <w:tr w:rsidR="005163E8" w:rsidTr="00DF1273">
        <w:trPr>
          <w:trHeight w:val="317"/>
          <w:jc w:val="center"/>
        </w:trPr>
        <w:tc>
          <w:tcPr>
            <w:tcW w:w="4545" w:type="dxa"/>
            <w:tcBorders>
              <w:right w:val="single" w:sz="4" w:space="0" w:color="auto"/>
            </w:tcBorders>
          </w:tcPr>
          <w:p w:rsidR="005163E8" w:rsidRPr="00C60252" w:rsidRDefault="005163E8" w:rsidP="00DF127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60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</w:tcBorders>
          </w:tcPr>
          <w:p w:rsidR="005163E8" w:rsidRDefault="005163E8" w:rsidP="00DF127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63E8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Pr="00D05EB2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Section </w:t>
      </w:r>
      <w:proofErr w:type="gramStart"/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proofErr w:type="gramEnd"/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(25 marks)</w:t>
      </w:r>
    </w:p>
    <w:p w:rsidR="005163E8" w:rsidRPr="00D05EB2" w:rsidRDefault="005163E8" w:rsidP="00516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Answer all questions in this section in the answer booklet provided</w:t>
      </w:r>
    </w:p>
    <w:p w:rsidR="005163E8" w:rsidRPr="00D05EB2" w:rsidRDefault="005163E8" w:rsidP="0051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>Define the term government. (1mark)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ways in which the Abagusii and the Kipsigis interacted during the pre-colonial period. (2 marks)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the winds that aided the early visitors to the Kenyan Coast to sail back to Arabia (1 mark) 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Identify </w:t>
      </w:r>
      <w:r w:rsidRPr="005163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missionary societies which operated in Kenya in the 19</w:t>
      </w:r>
      <w:r w:rsidRPr="005163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5163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century. (2marks) 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conditions that a person should satisfy to become a Kenyan citizen by Registration. (2 marks) </w:t>
      </w:r>
    </w:p>
    <w:p w:rsidR="005163E8" w:rsidRPr="005163E8" w:rsidRDefault="008B1237" w:rsidP="007E329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Name the p</w:t>
      </w:r>
      <w:r w:rsidR="005163E8"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>rovision of the constitution that protect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 the</w:t>
      </w:r>
      <w:r w:rsidR="005163E8"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wealth of individuals </w:t>
      </w:r>
      <w:r w:rsidR="007E32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Kenya</w:t>
      </w:r>
      <w:r w:rsidR="005163E8"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(1 mark) 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economic reasons that encouraged the British to colonize Kenya during the 19th century. (2 marks) 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education commissions established in Kenya during the colonial period (2 marks)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the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main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reason why Africans were not allowed to grow cash crops during the colonial period. (1 mark)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>Name the colonial governor who declared the State of Emergency in 1952. (1 mark)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qualifications for a person to contest for election as a member of the County Assembly in Kenya. (2 marks)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the title of the head of National Police service in Kenya. (1 mark) 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the highest court in Kenya.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(1 mark)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hAnsi="Times New Roman" w:cs="Times New Roman"/>
          <w:sz w:val="24"/>
          <w:szCs w:val="24"/>
        </w:rPr>
        <w:t xml:space="preserve">Name the political party that was established by Jaramogi Oginga Odinga in 1966 (1 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>mark)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 philosophies adopted at independence to promote social justice in Kenya. (2marks) 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Name the nationalist with whom Kenyatta shared power in the coalition government after the Lancaster House Conference of 1962 (1mark)</w:t>
      </w:r>
    </w:p>
    <w:p w:rsidR="005163E8" w:rsidRPr="005163E8" w:rsidRDefault="005163E8" w:rsidP="007E3291">
      <w:pPr>
        <w:numPr>
          <w:ilvl w:val="0"/>
          <w:numId w:val="3"/>
        </w:numPr>
        <w:tabs>
          <w:tab w:val="left" w:pos="709"/>
        </w:tabs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parliamentary committees that monitor the Expenditure of public revenue in Kenya. (2 marks)</w:t>
      </w:r>
    </w:p>
    <w:p w:rsidR="005163E8" w:rsidRDefault="005163E8" w:rsidP="005163E8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5163E8" w:rsidRDefault="005163E8" w:rsidP="005163E8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5163E8" w:rsidRDefault="005163E8" w:rsidP="005163E8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5163E8" w:rsidRPr="00D05EB2" w:rsidRDefault="005163E8" w:rsidP="005163E8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D05EB2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lastRenderedPageBreak/>
        <w:t>Section B (45 marks)</w:t>
      </w:r>
    </w:p>
    <w:p w:rsidR="005163E8" w:rsidRPr="00D05EB2" w:rsidRDefault="005163E8" w:rsidP="005163E8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163E8" w:rsidRPr="00D05EB2" w:rsidRDefault="005163E8" w:rsidP="005163E8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</w:pPr>
      <w:r w:rsidRPr="00D05E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  <w:t>Answer three questions from this section in the answer booklet provided</w:t>
      </w:r>
    </w:p>
    <w:p w:rsidR="005163E8" w:rsidRPr="00D05EB2" w:rsidRDefault="005163E8" w:rsidP="005163E8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</w:p>
    <w:p w:rsidR="005163E8" w:rsidRPr="005163E8" w:rsidRDefault="005163E8" w:rsidP="007E3291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State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economic activities of the Borana during pre-colonial period. (5 marks)</w:t>
      </w:r>
    </w:p>
    <w:p w:rsidR="005163E8" w:rsidRPr="00C03DFA" w:rsidRDefault="005163E8" w:rsidP="007E3291">
      <w:pPr>
        <w:tabs>
          <w:tab w:val="left" w:pos="0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>(b) Describe the social organization of the Abagusii during the pre-colonial period. (10 marks)</w:t>
      </w:r>
    </w:p>
    <w:p w:rsidR="005163E8" w:rsidRPr="00C03DFA" w:rsidRDefault="005163E8" w:rsidP="007E32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03DFA"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C03DFA">
        <w:rPr>
          <w:rFonts w:ascii="Times New Roman" w:hAnsi="Times New Roman" w:cs="Times New Roman"/>
          <w:b/>
          <w:sz w:val="24"/>
          <w:szCs w:val="24"/>
        </w:rPr>
        <w:t>five</w:t>
      </w:r>
      <w:r w:rsidRPr="00C03DFA">
        <w:rPr>
          <w:rFonts w:ascii="Times New Roman" w:hAnsi="Times New Roman" w:cs="Times New Roman"/>
          <w:sz w:val="24"/>
          <w:szCs w:val="24"/>
        </w:rPr>
        <w:t xml:space="preserve"> African grievances which led to the formation of political associations in </w:t>
      </w:r>
    </w:p>
    <w:p w:rsidR="005163E8" w:rsidRPr="005163E8" w:rsidRDefault="00C03DFA" w:rsidP="007E3291">
      <w:pPr>
        <w:tabs>
          <w:tab w:val="left" w:pos="993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Kenya between 1919 and </w:t>
      </w:r>
      <w:r w:rsidR="005163E8"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>1939 (5 marks)</w:t>
      </w:r>
      <w:r w:rsidR="005163E8"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03DFA" w:rsidRPr="00C03DFA" w:rsidRDefault="005163E8" w:rsidP="007E3291">
      <w:pPr>
        <w:spacing w:after="0" w:line="360" w:lineRule="auto"/>
        <w:rPr>
          <w:rFonts w:ascii="Times New Roman" w:hAnsi="Times New Roman" w:cs="Times New Roman"/>
        </w:rPr>
      </w:pPr>
      <w:r w:rsidRPr="005163E8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5163E8">
        <w:rPr>
          <w:rFonts w:ascii="Times New Roman" w:hAnsi="Times New Roman" w:cs="Times New Roman"/>
          <w:b/>
          <w:sz w:val="24"/>
          <w:szCs w:val="24"/>
        </w:rPr>
        <w:t>five</w:t>
      </w:r>
      <w:r w:rsidRPr="005163E8">
        <w:rPr>
          <w:rFonts w:ascii="Times New Roman" w:hAnsi="Times New Roman" w:cs="Times New Roman"/>
          <w:sz w:val="24"/>
          <w:szCs w:val="24"/>
        </w:rPr>
        <w:t xml:space="preserve"> reasons for the long Nandi resistance against the establishment of colonial</w:t>
      </w:r>
      <w:r w:rsidR="00C03DFA" w:rsidRPr="00C03DFA">
        <w:rPr>
          <w:rFonts w:ascii="Times New Roman" w:hAnsi="Times New Roman" w:cs="Times New Roman"/>
          <w:sz w:val="24"/>
          <w:szCs w:val="24"/>
        </w:rPr>
        <w:t xml:space="preserve"> </w:t>
      </w:r>
      <w:r w:rsidR="00C03DFA"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>rule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(10 marks)</w:t>
      </w:r>
    </w:p>
    <w:p w:rsidR="00C03DFA" w:rsidRPr="005163E8" w:rsidRDefault="00C03DFA" w:rsidP="007E329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63E8" w:rsidRPr="005163E8" w:rsidRDefault="005163E8" w:rsidP="007E329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Give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ways through which the colonial government prom</w:t>
      </w:r>
      <w:r w:rsidR="00C03DFA"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oted settler farming in 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Kenya (5 marks) </w:t>
      </w:r>
    </w:p>
    <w:p w:rsidR="005163E8" w:rsidRPr="00C03DFA" w:rsidRDefault="005163E8" w:rsidP="007E3291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63E8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5163E8">
        <w:rPr>
          <w:rFonts w:ascii="Times New Roman" w:hAnsi="Times New Roman" w:cs="Times New Roman"/>
          <w:b/>
          <w:sz w:val="24"/>
          <w:szCs w:val="24"/>
        </w:rPr>
        <w:t>five</w:t>
      </w:r>
      <w:r w:rsidRPr="005163E8">
        <w:rPr>
          <w:rFonts w:ascii="Times New Roman" w:hAnsi="Times New Roman" w:cs="Times New Roman"/>
          <w:sz w:val="24"/>
          <w:szCs w:val="24"/>
        </w:rPr>
        <w:t xml:space="preserve"> terms of the Devonshire White Paper of 1923 (10 marks)</w:t>
      </w:r>
    </w:p>
    <w:p w:rsidR="00C03DFA" w:rsidRPr="005163E8" w:rsidRDefault="00C03DFA" w:rsidP="007E3291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163E8" w:rsidRPr="005163E8" w:rsidRDefault="005163E8" w:rsidP="007E3291">
      <w:pPr>
        <w:numPr>
          <w:ilvl w:val="0"/>
          <w:numId w:val="3"/>
        </w:numPr>
        <w:tabs>
          <w:tab w:val="left" w:pos="426"/>
          <w:tab w:val="left" w:pos="5625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Give </w:t>
      </w:r>
      <w:r w:rsidRPr="0051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16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social effects of national philosophies in Kenya (5 marks)</w:t>
      </w:r>
    </w:p>
    <w:p w:rsidR="005163E8" w:rsidRPr="005163E8" w:rsidRDefault="005163E8" w:rsidP="007E3291">
      <w:pPr>
        <w:tabs>
          <w:tab w:val="center" w:pos="2648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3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63E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163E8">
        <w:rPr>
          <w:rFonts w:ascii="Times New Roman" w:hAnsi="Times New Roman" w:cs="Times New Roman"/>
          <w:sz w:val="24"/>
          <w:szCs w:val="24"/>
        </w:rPr>
        <w:t xml:space="preserve">) Explain </w:t>
      </w:r>
      <w:r w:rsidRPr="005163E8">
        <w:rPr>
          <w:rFonts w:ascii="Times New Roman" w:hAnsi="Times New Roman" w:cs="Times New Roman"/>
          <w:b/>
          <w:sz w:val="24"/>
          <w:szCs w:val="24"/>
        </w:rPr>
        <w:t>five</w:t>
      </w:r>
      <w:r w:rsidRPr="005163E8">
        <w:rPr>
          <w:rFonts w:ascii="Times New Roman" w:hAnsi="Times New Roman" w:cs="Times New Roman"/>
          <w:sz w:val="24"/>
          <w:szCs w:val="24"/>
        </w:rPr>
        <w:t xml:space="preserve"> challenges facing </w:t>
      </w:r>
      <w:r w:rsidR="00C03DFA" w:rsidRPr="00C03DFA">
        <w:rPr>
          <w:rFonts w:ascii="Times New Roman" w:hAnsi="Times New Roman" w:cs="Times New Roman"/>
          <w:sz w:val="24"/>
          <w:szCs w:val="24"/>
        </w:rPr>
        <w:t xml:space="preserve">the </w:t>
      </w:r>
      <w:r w:rsidRPr="005163E8">
        <w:rPr>
          <w:rFonts w:ascii="Times New Roman" w:hAnsi="Times New Roman" w:cs="Times New Roman"/>
          <w:sz w:val="24"/>
          <w:szCs w:val="24"/>
        </w:rPr>
        <w:t xml:space="preserve">education sector in Kenya     </w:t>
      </w:r>
      <w:r w:rsidRPr="005163E8">
        <w:rPr>
          <w:rFonts w:ascii="Times New Roman" w:hAnsi="Times New Roman" w:cs="Times New Roman"/>
          <w:color w:val="000000" w:themeColor="text1"/>
          <w:sz w:val="24"/>
          <w:szCs w:val="24"/>
        </w:rPr>
        <w:t>(10 marks)</w:t>
      </w:r>
    </w:p>
    <w:p w:rsidR="005163E8" w:rsidRPr="00D05EB2" w:rsidRDefault="005163E8" w:rsidP="005163E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Pr="00D05EB2" w:rsidRDefault="005163E8" w:rsidP="005163E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Pr="00D05EB2" w:rsidRDefault="005163E8" w:rsidP="005163E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Section C (30 marks)</w:t>
      </w:r>
    </w:p>
    <w:p w:rsidR="005163E8" w:rsidRPr="00D05EB2" w:rsidRDefault="005163E8" w:rsidP="005163E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63E8" w:rsidRPr="00D05EB2" w:rsidRDefault="005163E8" w:rsidP="005163E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Answer two questions from this section in the answer booklet provided</w:t>
      </w:r>
    </w:p>
    <w:p w:rsidR="005163E8" w:rsidRPr="00D05EB2" w:rsidRDefault="005163E8" w:rsidP="005163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3DFA" w:rsidRPr="00C03DFA" w:rsidRDefault="00C03DFA" w:rsidP="007E329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State </w:t>
      </w:r>
      <w:r w:rsidRPr="00C03D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principles of democracy. (5 marks)</w:t>
      </w:r>
    </w:p>
    <w:p w:rsidR="00C03DFA" w:rsidRDefault="00C03DFA" w:rsidP="007E3291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03DFA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C03DFA">
        <w:rPr>
          <w:rFonts w:ascii="Times New Roman" w:hAnsi="Times New Roman" w:cs="Times New Roman"/>
          <w:b/>
          <w:sz w:val="24"/>
          <w:szCs w:val="24"/>
        </w:rPr>
        <w:t>five</w:t>
      </w:r>
      <w:r w:rsidRPr="00C03DFA">
        <w:rPr>
          <w:rFonts w:ascii="Times New Roman" w:hAnsi="Times New Roman" w:cs="Times New Roman"/>
          <w:sz w:val="24"/>
          <w:szCs w:val="24"/>
        </w:rPr>
        <w:t xml:space="preserve"> factors that promot</w:t>
      </w:r>
      <w:bookmarkStart w:id="0" w:name="_GoBack"/>
      <w:bookmarkEnd w:id="0"/>
      <w:r w:rsidRPr="00C03DFA">
        <w:rPr>
          <w:rFonts w:ascii="Times New Roman" w:hAnsi="Times New Roman" w:cs="Times New Roman"/>
          <w:sz w:val="24"/>
          <w:szCs w:val="24"/>
        </w:rPr>
        <w:t>e national unity in Kenya. (10 marks)</w:t>
      </w:r>
    </w:p>
    <w:p w:rsidR="00C03DFA" w:rsidRPr="00C03DFA" w:rsidRDefault="00C03DFA" w:rsidP="007E3291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03DFA" w:rsidRPr="00C03DFA" w:rsidRDefault="008B1237" w:rsidP="007E3291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F74DC7">
        <w:rPr>
          <w:rFonts w:ascii="Times New Roman" w:hAnsi="Times New Roman" w:cs="Times New Roman"/>
          <w:sz w:val="24"/>
          <w:szCs w:val="24"/>
        </w:rPr>
        <w:t xml:space="preserve"> </w:t>
      </w:r>
      <w:r w:rsidR="00C03DFA" w:rsidRPr="00C03DFA">
        <w:rPr>
          <w:rFonts w:ascii="Times New Roman" w:hAnsi="Times New Roman" w:cs="Times New Roman"/>
          <w:sz w:val="24"/>
          <w:szCs w:val="24"/>
        </w:rPr>
        <w:t xml:space="preserve">State </w:t>
      </w:r>
      <w:r w:rsidR="00C03DFA" w:rsidRPr="00C03DFA">
        <w:rPr>
          <w:rFonts w:ascii="Times New Roman" w:hAnsi="Times New Roman" w:cs="Times New Roman"/>
          <w:b/>
          <w:sz w:val="24"/>
          <w:szCs w:val="24"/>
        </w:rPr>
        <w:t>five</w:t>
      </w:r>
      <w:r w:rsidR="00C03DFA" w:rsidRPr="00C03DFA">
        <w:rPr>
          <w:rFonts w:ascii="Times New Roman" w:hAnsi="Times New Roman" w:cs="Times New Roman"/>
          <w:sz w:val="24"/>
          <w:szCs w:val="24"/>
        </w:rPr>
        <w:t xml:space="preserve"> preparations made by the Indep</w:t>
      </w:r>
      <w:r>
        <w:rPr>
          <w:rFonts w:ascii="Times New Roman" w:hAnsi="Times New Roman" w:cs="Times New Roman"/>
          <w:sz w:val="24"/>
          <w:szCs w:val="24"/>
        </w:rPr>
        <w:t xml:space="preserve">endent Electoral and Boundaries </w:t>
      </w:r>
      <w:r w:rsidR="00C03DFA"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>Commission before elections are held in Kenya. (5 marks)</w:t>
      </w:r>
    </w:p>
    <w:p w:rsidR="00C03DFA" w:rsidRDefault="00C03DFA" w:rsidP="007E3291">
      <w:pPr>
        <w:tabs>
          <w:tab w:val="left" w:pos="99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03DFA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C03DFA">
        <w:rPr>
          <w:rFonts w:ascii="Times New Roman" w:hAnsi="Times New Roman" w:cs="Times New Roman"/>
          <w:b/>
          <w:sz w:val="24"/>
          <w:szCs w:val="24"/>
        </w:rPr>
        <w:t>five</w:t>
      </w:r>
      <w:r w:rsidRPr="00C03DFA">
        <w:rPr>
          <w:rFonts w:ascii="Times New Roman" w:hAnsi="Times New Roman" w:cs="Times New Roman"/>
          <w:sz w:val="24"/>
          <w:szCs w:val="24"/>
        </w:rPr>
        <w:t xml:space="preserve"> functions of the National Assembly in Kenya (10 marks)</w:t>
      </w:r>
    </w:p>
    <w:p w:rsidR="00C03DFA" w:rsidRPr="00C03DFA" w:rsidRDefault="00C03DFA" w:rsidP="007E3291">
      <w:pPr>
        <w:tabs>
          <w:tab w:val="left" w:pos="99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03DFA" w:rsidRPr="00C03DFA" w:rsidRDefault="00C03DFA" w:rsidP="007E3291">
      <w:pPr>
        <w:numPr>
          <w:ilvl w:val="0"/>
          <w:numId w:val="3"/>
        </w:numPr>
        <w:tabs>
          <w:tab w:val="left" w:pos="993"/>
        </w:tabs>
        <w:spacing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Identify </w:t>
      </w:r>
      <w:r w:rsidRPr="00C03D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types of taxes paid by Kenyans. (5 marks) </w:t>
      </w:r>
    </w:p>
    <w:p w:rsidR="00C03DFA" w:rsidRPr="00C03DFA" w:rsidRDefault="00C03DFA" w:rsidP="007E3291">
      <w:pPr>
        <w:spacing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Describe </w:t>
      </w:r>
      <w:r w:rsidRPr="00C03D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C0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functions of the County government in Kenya. (10 marks)</w:t>
      </w:r>
    </w:p>
    <w:p w:rsidR="005163E8" w:rsidRPr="002F514A" w:rsidRDefault="005163E8" w:rsidP="00C03DFA">
      <w:pPr>
        <w:widowControl w:val="0"/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163E8" w:rsidRDefault="005163E8" w:rsidP="005163E8"/>
    <w:sectPr w:rsidR="005163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D" w:rsidRDefault="0087356D">
      <w:pPr>
        <w:spacing w:after="0" w:line="240" w:lineRule="auto"/>
      </w:pPr>
      <w:r>
        <w:separator/>
      </w:r>
    </w:p>
  </w:endnote>
  <w:endnote w:type="continuationSeparator" w:id="0">
    <w:p w:rsidR="0087356D" w:rsidRDefault="008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7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533" w:rsidRDefault="008B1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533" w:rsidRDefault="00993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D" w:rsidRDefault="0087356D">
      <w:pPr>
        <w:spacing w:after="0" w:line="240" w:lineRule="auto"/>
      </w:pPr>
      <w:r>
        <w:separator/>
      </w:r>
    </w:p>
  </w:footnote>
  <w:footnote w:type="continuationSeparator" w:id="0">
    <w:p w:rsidR="0087356D" w:rsidRDefault="008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2DA"/>
    <w:multiLevelType w:val="hybridMultilevel"/>
    <w:tmpl w:val="E286BBAC"/>
    <w:lvl w:ilvl="0" w:tplc="4A66A9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64D3"/>
    <w:multiLevelType w:val="hybridMultilevel"/>
    <w:tmpl w:val="E438FEF2"/>
    <w:lvl w:ilvl="0" w:tplc="F22E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9C85D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E82EA4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34AC0826">
      <w:start w:val="1"/>
      <w:numFmt w:val="lowerLetter"/>
      <w:lvlText w:val="(%4)"/>
      <w:lvlJc w:val="left"/>
      <w:pPr>
        <w:ind w:left="2880" w:hanging="360"/>
      </w:pPr>
      <w:rPr>
        <w:rFonts w:cstheme="minorHAnsi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5B59"/>
    <w:multiLevelType w:val="hybridMultilevel"/>
    <w:tmpl w:val="46743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04BE"/>
    <w:multiLevelType w:val="hybridMultilevel"/>
    <w:tmpl w:val="1338A35A"/>
    <w:lvl w:ilvl="0" w:tplc="8898A9E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8"/>
    <w:rsid w:val="0026374F"/>
    <w:rsid w:val="0035005A"/>
    <w:rsid w:val="005163E8"/>
    <w:rsid w:val="00554691"/>
    <w:rsid w:val="007E3291"/>
    <w:rsid w:val="0087356D"/>
    <w:rsid w:val="008B1237"/>
    <w:rsid w:val="00993201"/>
    <w:rsid w:val="00C03DFA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63E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63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63E8"/>
    <w:pPr>
      <w:ind w:left="720"/>
      <w:contextualSpacing/>
    </w:pPr>
  </w:style>
  <w:style w:type="table" w:styleId="TableGrid">
    <w:name w:val="Table Grid"/>
    <w:basedOn w:val="TableNormal"/>
    <w:uiPriority w:val="59"/>
    <w:rsid w:val="005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63E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63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63E8"/>
    <w:pPr>
      <w:ind w:left="720"/>
      <w:contextualSpacing/>
    </w:pPr>
  </w:style>
  <w:style w:type="table" w:styleId="TableGrid">
    <w:name w:val="Table Grid"/>
    <w:basedOn w:val="TableNormal"/>
    <w:uiPriority w:val="59"/>
    <w:rsid w:val="005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2021-11-29T04:10:00Z</dcterms:created>
  <dcterms:modified xsi:type="dcterms:W3CDTF">2021-11-29T10:27:00Z</dcterms:modified>
</cp:coreProperties>
</file>