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2F" w:rsidRPr="002E1A2F" w:rsidRDefault="002E1A2F" w:rsidP="00A03127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E1A2F" w:rsidRPr="002E1A2F" w:rsidRDefault="00A03127" w:rsidP="002E1A2F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END OF TERM ONE 2023</w:t>
      </w:r>
    </w:p>
    <w:p w:rsidR="002E1A2F" w:rsidRPr="002E1A2F" w:rsidRDefault="002E1A2F" w:rsidP="002E1A2F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b/>
          <w:sz w:val="24"/>
          <w:szCs w:val="24"/>
          <w:lang w:val="en-US"/>
        </w:rPr>
        <w:t>FORM FOUR</w:t>
      </w:r>
    </w:p>
    <w:p w:rsidR="002E1A2F" w:rsidRPr="002E1A2F" w:rsidRDefault="002405E5" w:rsidP="002E1A2F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CRE (313/2</w:t>
      </w:r>
      <w:r w:rsidR="002E1A2F" w:rsidRPr="002E1A2F">
        <w:rPr>
          <w:rFonts w:ascii="Times New Roman" w:eastAsia="SimSun" w:hAnsi="Times New Roman" w:cs="Times New Roman"/>
          <w:b/>
          <w:sz w:val="24"/>
          <w:szCs w:val="24"/>
          <w:lang w:val="en-US"/>
        </w:rPr>
        <w:t>)</w:t>
      </w:r>
    </w:p>
    <w:p w:rsidR="002E1A2F" w:rsidRPr="002E1A2F" w:rsidRDefault="002405E5" w:rsidP="002E1A2F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MARKING SCHEME</w:t>
      </w:r>
    </w:p>
    <w:p w:rsidR="002E1A2F" w:rsidRPr="002E1A2F" w:rsidRDefault="002E1A2F" w:rsidP="002E1A2F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b/>
          <w:sz w:val="24"/>
          <w:szCs w:val="24"/>
          <w:lang w:val="en-US"/>
        </w:rPr>
        <w:t>P</w:t>
      </w:r>
      <w:r w:rsidR="002405E5">
        <w:rPr>
          <w:rFonts w:ascii="Times New Roman" w:eastAsia="SimSun" w:hAnsi="Times New Roman" w:cs="Times New Roman"/>
          <w:b/>
          <w:sz w:val="24"/>
          <w:szCs w:val="24"/>
          <w:lang w:val="en-US"/>
        </w:rPr>
        <w:t>APER 2</w:t>
      </w: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A03127" w:rsidP="00A03127">
      <w:pPr>
        <w:tabs>
          <w:tab w:val="left" w:pos="4770"/>
        </w:tabs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ab/>
      </w: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E1A2F" w:rsidRPr="002E1A2F" w:rsidRDefault="002E1A2F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1a)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what took place when Mary visited Elizabeth 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She entered Zechariah’s home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She greeted Elizabeth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When Elizabeth heard Mary’s greetings the baby in her womb leaped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Elizabeth was filled with the Holy Spirit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Elizabeth exclaimed with a loud cry</w:t>
      </w:r>
      <w:bookmarkStart w:id="0" w:name="_GoBack"/>
      <w:bookmarkEnd w:id="0"/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She blessed Mary and the child inside her womb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Elizabeth wondered why Mary the mother of the Lord had visited her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Elizabeth informed Mary that the baby in her womb had leaped for joy in her greetings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Mary responded by praising God/she sang the </w:t>
      </w:r>
      <w:proofErr w:type="spellStart"/>
      <w:r w:rsidRPr="002E1A2F">
        <w:rPr>
          <w:rFonts w:ascii="Times New Roman" w:eastAsia="SimSun" w:hAnsi="Times New Roman" w:cs="Times New Roman"/>
          <w:sz w:val="24"/>
          <w:szCs w:val="24"/>
        </w:rPr>
        <w:t>magnificat</w:t>
      </w:r>
      <w:proofErr w:type="spellEnd"/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Mary stayed with Elizabeth for three months 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(6x1=6mks) </w:t>
      </w:r>
    </w:p>
    <w:p w:rsidR="002E1A2F" w:rsidRPr="002E1A2F" w:rsidRDefault="002E1A2F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b) Differences between the work of John the Baptist and that of Jesus Christ.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 the Baptist preached mainly in the wilderness, while Jesus preached in synagogues, homes, cities towns/temple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 called people to repentance while Jesus forgave, and died for our sins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 baptised people with water but Jesus baptised with the Holy Spirit and fire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 lived a life of a Nazarite while Jesus mixed freely with all people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mainly preached to prepare the coming of the Messiah, while Jesus preached about the kingdom of God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John’s message was conveyed directly while Jesus used parables/miracles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John’s disciple fasted, while the disciples of Jesus ate and drunk.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performed miracles in his preaching while John did not.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 the Baptist was forerunner to prepare the way while Jesus was the Messiah who fulfilled the prophecies.</w:t>
      </w:r>
    </w:p>
    <w:p w:rsidR="002E1A2F" w:rsidRPr="002E1A2F" w:rsidRDefault="002E1A2F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(4x2=8mks)</w:t>
      </w:r>
    </w:p>
    <w:p w:rsidR="002E1A2F" w:rsidRPr="002E1A2F" w:rsidRDefault="002E1A2F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c)  Reasons why Christians dedicate children to God in church today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thank/glorify God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Obedience to the scripture/God’s command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seek God’s blessing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Seek God’s protection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involve church members in promoting the spiritual growth of the child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Introduce children to the church/ church activities at an early age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be full members of a church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give parents responsibility to train them in God’s word /ways.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grow in knowledge of God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prevent oppression of devil through sickness, accidents etc.</w:t>
      </w:r>
    </w:p>
    <w:p w:rsidR="002E1A2F" w:rsidRPr="002E1A2F" w:rsidRDefault="002E1A2F" w:rsidP="002E1A2F">
      <w:pPr>
        <w:numPr>
          <w:ilvl w:val="0"/>
          <w:numId w:val="8"/>
        </w:numPr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a) With reference to Luke 5:17-26, describe the healing of the paralytic man</w:t>
      </w:r>
      <w:r w:rsidRPr="002E1A2F">
        <w:rPr>
          <w:rFonts w:ascii="Times New Roman" w:eastAsia="SimSun" w:hAnsi="Times New Roman" w:cs="Times New Roman"/>
          <w:sz w:val="24"/>
          <w:szCs w:val="24"/>
        </w:rPr>
        <w:t>.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Men brought a man who was paralysed to be healed by Jesus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They sought to bring him and lay him before Jesus but the place was crowded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They went up the roof and let him down through the tiles into the midst before Jesus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saw their faith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He told the man ‘your sins are forgiven’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Pharisees and the scribes began to question in their hearts ‘who is this that speaks blasphemy’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perceived their questioning and asked’ which is easier to say your sins are forgiven ‘ or say ‘rise up and walk’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But that you may know the son of man has authority to forgive sins, He said </w:t>
      </w:r>
      <w:proofErr w:type="spellStart"/>
      <w:r w:rsidRPr="002E1A2F">
        <w:rPr>
          <w:rFonts w:ascii="Times New Roman" w:eastAsia="SimSun" w:hAnsi="Times New Roman" w:cs="Times New Roman"/>
          <w:sz w:val="24"/>
          <w:szCs w:val="24"/>
        </w:rPr>
        <w:t>th</w:t>
      </w:r>
      <w:proofErr w:type="spellEnd"/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the man, ‘rise, take up your bed and go home.’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Immediately the man arose and before them walked home glorifying God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All were seized with amazement and they glorified God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They were filled with awe saying ‘we have seen strange things today’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(8x1=8mks)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   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b) Lessons learnt about Jesus from the cure of the Paralytic man.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He was a teacher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People had faith in Him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He was able to forgive sin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People praised him for His mighty deeds.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religious leaders sought him to trap Him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He had ability to read people’s minds.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He was sought by the crowds who wanted to be healed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(6x1=6mks)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 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c)  Reasons why some Christians do not believe in miracles today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Some people use miracles for monetary gain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Some use them ti intimidate others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Some miracles are stage managed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Some miracle workers live doubtful lives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Influence of science makes people doubt miracles.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Some miracle workers use evil powers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Some use miracle to attract attention/ praise themselves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(6x1-6mks)</w:t>
      </w:r>
    </w:p>
    <w:p w:rsidR="002E1A2F" w:rsidRPr="002E1A2F" w:rsidRDefault="002E1A2F" w:rsidP="002E1A2F">
      <w:pPr>
        <w:spacing w:after="0" w:line="48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3a)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six petitions in the Lord’s Prayer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2E1A2F" w:rsidRPr="002E1A2F" w:rsidRDefault="002E1A2F" w:rsidP="002E1A2F">
      <w:pPr>
        <w:numPr>
          <w:ilvl w:val="0"/>
          <w:numId w:val="7"/>
        </w:numPr>
        <w:tabs>
          <w:tab w:val="left" w:pos="-60"/>
        </w:tabs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Acknowledge God as our father and address all the prayers ti Him</w:t>
      </w:r>
    </w:p>
    <w:p w:rsidR="002E1A2F" w:rsidRPr="002E1A2F" w:rsidRDefault="002E1A2F" w:rsidP="002E1A2F">
      <w:pPr>
        <w:numPr>
          <w:ilvl w:val="0"/>
          <w:numId w:val="7"/>
        </w:numPr>
        <w:tabs>
          <w:tab w:val="left" w:pos="-60"/>
        </w:tabs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God’s name is to be  kept holy through respecting, glorifying and praising him</w:t>
      </w:r>
    </w:p>
    <w:p w:rsidR="002E1A2F" w:rsidRPr="002E1A2F" w:rsidRDefault="002E1A2F" w:rsidP="002E1A2F">
      <w:pPr>
        <w:numPr>
          <w:ilvl w:val="0"/>
          <w:numId w:val="7"/>
        </w:numPr>
        <w:tabs>
          <w:tab w:val="left" w:pos="-60"/>
        </w:tabs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We should pray for God’s kingdom to come so that God’s kingdom to come so that God’s rule maybe established in our hearts.</w:t>
      </w:r>
    </w:p>
    <w:p w:rsidR="002E1A2F" w:rsidRPr="002E1A2F" w:rsidRDefault="002E1A2F" w:rsidP="002E1A2F">
      <w:pPr>
        <w:numPr>
          <w:ilvl w:val="0"/>
          <w:numId w:val="7"/>
        </w:numPr>
        <w:tabs>
          <w:tab w:val="left" w:pos="-60"/>
        </w:tabs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God’s providence for our daily needs as a sign of continued dependence on Him.</w:t>
      </w:r>
    </w:p>
    <w:p w:rsidR="002E1A2F" w:rsidRPr="002E1A2F" w:rsidRDefault="002E1A2F" w:rsidP="002E1A2F">
      <w:pPr>
        <w:numPr>
          <w:ilvl w:val="0"/>
          <w:numId w:val="7"/>
        </w:numPr>
        <w:tabs>
          <w:tab w:val="left" w:pos="-60"/>
        </w:tabs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Forgiveness of sins on condition that we forgive others.</w:t>
      </w:r>
    </w:p>
    <w:p w:rsidR="002E1A2F" w:rsidRPr="002E1A2F" w:rsidRDefault="002E1A2F" w:rsidP="002E1A2F">
      <w:pPr>
        <w:numPr>
          <w:ilvl w:val="0"/>
          <w:numId w:val="7"/>
        </w:numPr>
        <w:spacing w:after="0" w:line="480" w:lineRule="auto"/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For God not to subject us to temptation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(6x1=6mks)</w:t>
      </w:r>
    </w:p>
    <w:p w:rsidR="002E1A2F" w:rsidRPr="002E1A2F" w:rsidRDefault="002E1A2F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b) With reference to Jesus ‘journey to Jerusalem, state four teachings of Jesus about salvation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Salvation is for those who are simple/ humble/trusting/innocent like children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Christian should humble themselves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Salvation demands obedience to commands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Salvation requires readiness to share wealth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Salvation requires confession of sins and seeking for forgiveness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Salvation is for those who use God given talents to serve Him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They should cut of family ties for the sake of Jesus Christ.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(4x2= 8mks)</w:t>
      </w:r>
    </w:p>
    <w:p w:rsidR="002E1A2F" w:rsidRPr="002E1A2F" w:rsidRDefault="002E1A2F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c)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Lessons can Christians learn from the parable of the prodigal son?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Christian should repent /confess their sins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Christians should forgive one another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Sin reduces human beings to the level of animals/loose human dignity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True friendship is found in God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Christians should accept /welcome repentant sinners.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Christians should be merciful/love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Christians should place their trust on material wealth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Christians should rejoice over a repentant sinner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Sin separates human beings from God 7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(7x1=7mks)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a</w:t>
      </w:r>
      <w:proofErr w:type="gramEnd"/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) 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gift of the Holy Spirit as taught by Saint Paul.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gift of wisdom enables Christian to understand the truth concerning God and His plans for human beings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gift of knowledge helps Christians understand issues without necessarily having being taught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gift of faith helps Christians face difficult challenges perform miracles.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The gift healing is the power to heal all forms of sickness in the name of Jesus Christ.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Performing miracles enables Christians perform extra-ordinary acts including healing by the power of Jesus.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gift of prophecy is the ability to receive God’s revelation and convey the message.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gift of distinguishing spirits refer to the ability to identify the source of Spiritual gifts.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The gift of interpretation of tongues is the ability to understand is the ability to understand and interpret an unfamiliar language.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(7x1=7mks)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 b)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Peter understands of the person of Jesus during the Day of Pentecost.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Though the Jews killed Jesus, God raised Him from the dead.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passion, death and resurrection were a plan of God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is the son of God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Though Jesus died a shameful death God made Him Lord and Savour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is a source of hope and salvation to many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He acknowledged  Jesus as the Messiah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was from the Nazareth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was sent by God to work out miracles and wonders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God raised Jesus from death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(6x1=6mks)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 c)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Causes of disunity in the church in Kenya today.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emergence of splinter groups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Wrong use of spiritual gifts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Looking down upon some members of the church/ discrimination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Taking fellow brethren in civil courts.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Abuse of the freedom of worship.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offering of sacraments/ different ways of administering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Different ways of carrying out baptism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Difference in the belief of resurrection.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Leadership in the belief of resurrection.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(7x1=7mks)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5a)  ways in which sex is abused in Kenya  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Sex before marriage- fornication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Sex outside marriage- adultery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Prostitution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Bestiality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Homo sexuality/lesbianism/sodomy/oral sex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Pornographic literature/mass media/ use of technological devices in sex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Rape/defilement of the under age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(6x1=6mks)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b) Christian teaching on responsible sexual behaviour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God intended sex to be between male and female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Sex is only allowed in marriage/ conjugal rights.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Marriage partners to be sexually faithful/ adultery is condemned.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It involves self-control.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Irresponsible behaviour </w:t>
      </w:r>
      <w:proofErr w:type="spellStart"/>
      <w:r w:rsidRPr="002E1A2F">
        <w:rPr>
          <w:rFonts w:ascii="Times New Roman" w:eastAsia="SimSun" w:hAnsi="Times New Roman" w:cs="Times New Roman"/>
          <w:sz w:val="24"/>
          <w:szCs w:val="24"/>
        </w:rPr>
        <w:t>I.e</w:t>
      </w:r>
      <w:proofErr w:type="spellEnd"/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fornication/adultery is condemned.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Whatever we do with our bodies should be for the glory of God.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Sexual behaviour should uphold human dignity/ respect for our bodies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Those called to celibacy should exercise </w:t>
      </w:r>
      <w:proofErr w:type="spellStart"/>
      <w:r w:rsidRPr="002E1A2F">
        <w:rPr>
          <w:rFonts w:ascii="Times New Roman" w:eastAsia="SimSun" w:hAnsi="Times New Roman" w:cs="Times New Roman"/>
          <w:sz w:val="24"/>
          <w:szCs w:val="24"/>
        </w:rPr>
        <w:t>self control</w:t>
      </w:r>
      <w:proofErr w:type="spellEnd"/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Sex is for pro creation and expression of mutual love for husband and wife .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(8x1=8mks)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c) Ways used by traditional communities to prevent pre-marital sex among the youth.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Youths were taught ethics and morals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Sexual activities were allowed only for marriage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Heavy punishment for sex offenders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Guidance and counselling on sexual matters given to the youth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Boys and girls were watched by adults closely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Sexual taboos on sexual behaviours were up held.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(6x1=6mks)</w:t>
      </w:r>
    </w:p>
    <w:p w:rsidR="002E1A2F" w:rsidRPr="002E1A2F" w:rsidRDefault="002E1A2F" w:rsidP="002E1A2F">
      <w:pPr>
        <w:spacing w:after="0" w:line="48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6a) why Christians pay taxes to the government of Kenya. 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To emulate Jesus who paid taxes to the </w:t>
      </w:r>
      <w:r w:rsidRPr="002E1A2F">
        <w:rPr>
          <w:rFonts w:ascii="Times New Roman" w:eastAsia="SimSun" w:hAnsi="Times New Roman" w:cs="Times New Roman"/>
          <w:sz w:val="24"/>
          <w:szCs w:val="24"/>
        </w:rPr>
        <w:t>Roman</w:t>
      </w: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authorities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To heed Jesus instruction to respect the civil authorities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Christians pay taxes in order to receive service from the government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To provide essential services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Christians pay taxes as a sign of patriotism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Christians pay taxes as a way of sharing their wealth with others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It is their duty to pay taxes to the government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To enable the government to meet its financial obligation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(7x1=7mks)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b)  Obstacles to effective maintenance of law and order.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Increasing rate of crimes especially in urban areas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Politically instability especially in some third world countries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Dictatorship by some leaders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Greed for power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High rate of unemployment which leads to idleness, crimes and desperation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Corruption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Hypocrisy, where leaders misled society, which leads through propaganda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Poverty, which leads to corrupt businesses, racism, sexism and religion.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Unequal distribution of wealth and resources making the rich richer and poor poorer.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Permissiveness / breaking away from tradition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(7x1=7mks)</w:t>
      </w:r>
    </w:p>
    <w:p w:rsidR="002E1A2F" w:rsidRPr="002E1A2F" w:rsidRDefault="002E1A2F" w:rsidP="002E1A2F">
      <w:pPr>
        <w:spacing w:after="0" w:line="480" w:lineRule="auto"/>
        <w:ind w:firstLineChars="100" w:firstLine="241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c)  Steps the church is taking to reduce lawlessness in Kenya today.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Church members obey the laws of the state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Church educates people on their civic rights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Participates in the law making process constitutional reforms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Condemns /preaches against evils in the country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Teaches members on responsible parenthood/citizenship/morality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Rehabilitates law breakers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Participates in national functions as a sign of unity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Paying taxes to the state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(6x1=6mks)</w:t>
      </w:r>
    </w:p>
    <w:p w:rsidR="002E1A2F" w:rsidRPr="002E1A2F" w:rsidRDefault="002E1A2F" w:rsidP="002E1A2F">
      <w:pPr>
        <w:spacing w:after="0" w:line="480" w:lineRule="auto"/>
        <w:ind w:firstLineChars="100" w:firstLine="240"/>
        <w:rPr>
          <w:rFonts w:ascii="Times New Roman" w:eastAsia="SimSun" w:hAnsi="Times New Roman" w:cs="Times New Roman"/>
          <w:sz w:val="24"/>
          <w:szCs w:val="24"/>
        </w:rPr>
      </w:pPr>
    </w:p>
    <w:p w:rsidR="000E63BA" w:rsidRDefault="000E63BA"/>
    <w:sectPr w:rsidR="000E63BA" w:rsidSect="002E1A2F">
      <w:headerReference w:type="default" r:id="rId7"/>
      <w:type w:val="continuous"/>
      <w:pgSz w:w="11906" w:h="16838"/>
      <w:pgMar w:top="720" w:right="550" w:bottom="720" w:left="55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F7" w:rsidRDefault="00CF46F7" w:rsidP="002405E5">
      <w:pPr>
        <w:spacing w:after="0" w:line="240" w:lineRule="auto"/>
      </w:pPr>
      <w:r>
        <w:separator/>
      </w:r>
    </w:p>
  </w:endnote>
  <w:endnote w:type="continuationSeparator" w:id="0">
    <w:p w:rsidR="00CF46F7" w:rsidRDefault="00CF46F7" w:rsidP="0024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F7" w:rsidRDefault="00CF46F7" w:rsidP="002405E5">
      <w:pPr>
        <w:spacing w:after="0" w:line="240" w:lineRule="auto"/>
      </w:pPr>
      <w:r>
        <w:separator/>
      </w:r>
    </w:p>
  </w:footnote>
  <w:footnote w:type="continuationSeparator" w:id="0">
    <w:p w:rsidR="00CF46F7" w:rsidRDefault="00CF46F7" w:rsidP="0024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E5" w:rsidRDefault="002405E5">
    <w:pPr>
      <w:pStyle w:val="Header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72BC71D"/>
    <w:multiLevelType w:val="singleLevel"/>
    <w:tmpl w:val="A72BC71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B92BC96E"/>
    <w:multiLevelType w:val="singleLevel"/>
    <w:tmpl w:val="B92BC96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23B9220F"/>
    <w:multiLevelType w:val="hybridMultilevel"/>
    <w:tmpl w:val="A32C4836"/>
    <w:lvl w:ilvl="0" w:tplc="37A7025A">
      <w:start w:val="1"/>
      <w:numFmt w:val="bullet"/>
      <w:lvlText w:val=""/>
      <w:lvlJc w:val="left"/>
      <w:pPr>
        <w:ind w:left="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>
    <w:nsid w:val="2E5A1004"/>
    <w:multiLevelType w:val="singleLevel"/>
    <w:tmpl w:val="2E5A10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35C86B93"/>
    <w:multiLevelType w:val="multilevel"/>
    <w:tmpl w:val="35C86B93"/>
    <w:lvl w:ilvl="0">
      <w:start w:val="1"/>
      <w:numFmt w:val="bullet"/>
      <w:lvlText w:val=""/>
      <w:lvlJc w:val="left"/>
      <w:pPr>
        <w:tabs>
          <w:tab w:val="left" w:pos="720"/>
        </w:tabs>
        <w:ind w:left="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4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320" w:hanging="360"/>
      </w:pPr>
      <w:rPr>
        <w:rFonts w:ascii="Wingdings" w:hAnsi="Wingdings" w:hint="default"/>
      </w:rPr>
    </w:lvl>
  </w:abstractNum>
  <w:abstractNum w:abstractNumId="5">
    <w:nsid w:val="57AF965F"/>
    <w:multiLevelType w:val="singleLevel"/>
    <w:tmpl w:val="57AF965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64926DB5"/>
    <w:multiLevelType w:val="singleLevel"/>
    <w:tmpl w:val="64926DB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782A46F8"/>
    <w:multiLevelType w:val="hybridMultilevel"/>
    <w:tmpl w:val="35963AB4"/>
    <w:lvl w:ilvl="0" w:tplc="56BCE3A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2F"/>
    <w:rsid w:val="000E63BA"/>
    <w:rsid w:val="00133E0F"/>
    <w:rsid w:val="002405E5"/>
    <w:rsid w:val="002E1A2F"/>
    <w:rsid w:val="003A5F4B"/>
    <w:rsid w:val="005508D8"/>
    <w:rsid w:val="007C5F2A"/>
    <w:rsid w:val="00A03127"/>
    <w:rsid w:val="00A955DF"/>
    <w:rsid w:val="00AB5556"/>
    <w:rsid w:val="00CF46F7"/>
    <w:rsid w:val="00D95F94"/>
    <w:rsid w:val="00D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8C673-D575-403D-AEA5-E18681E0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E5"/>
  </w:style>
  <w:style w:type="paragraph" w:styleId="Footer">
    <w:name w:val="footer"/>
    <w:basedOn w:val="Normal"/>
    <w:link w:val="FooterChar"/>
    <w:uiPriority w:val="99"/>
    <w:unhideWhenUsed/>
    <w:rsid w:val="0024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EBUSAMBE</cp:lastModifiedBy>
  <cp:revision>1</cp:revision>
  <dcterms:created xsi:type="dcterms:W3CDTF">2022-06-09T22:57:00Z</dcterms:created>
  <dcterms:modified xsi:type="dcterms:W3CDTF">2023-02-19T17:22:00Z</dcterms:modified>
</cp:coreProperties>
</file>