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E4" w:rsidRDefault="008466E4" w:rsidP="008466E4">
      <w:pPr>
        <w:spacing w:line="276" w:lineRule="auto"/>
        <w:jc w:val="center"/>
        <w:rPr>
          <w:b/>
        </w:rPr>
      </w:pPr>
      <w:r>
        <w:rPr>
          <w:b/>
        </w:rPr>
        <w:t>565/2</w:t>
      </w:r>
      <w:r>
        <w:rPr>
          <w:b/>
        </w:rPr>
        <w:tab/>
      </w:r>
      <w:r>
        <w:rPr>
          <w:b/>
        </w:rPr>
        <w:tab/>
      </w:r>
      <w:r>
        <w:rPr>
          <w:b/>
        </w:rPr>
        <w:tab/>
        <w:t xml:space="preserve">  </w:t>
      </w:r>
      <w:r>
        <w:rPr>
          <w:b/>
        </w:rPr>
        <w:tab/>
        <w:t xml:space="preserve">  BUSINESS STUDIES </w:t>
      </w:r>
      <w:r>
        <w:rPr>
          <w:b/>
        </w:rPr>
        <w:tab/>
        <w:t xml:space="preserve">  </w:t>
      </w:r>
      <w:r>
        <w:rPr>
          <w:b/>
        </w:rPr>
        <w:tab/>
      </w:r>
      <w:r>
        <w:rPr>
          <w:b/>
        </w:rPr>
        <w:tab/>
        <w:t xml:space="preserve">  Paper 2</w:t>
      </w:r>
    </w:p>
    <w:p w:rsidR="008466E4" w:rsidRDefault="008466E4" w:rsidP="008466E4">
      <w:pPr>
        <w:spacing w:line="276" w:lineRule="auto"/>
        <w:jc w:val="center"/>
        <w:rPr>
          <w:b/>
        </w:rPr>
      </w:pPr>
      <w:r>
        <w:rPr>
          <w:b/>
        </w:rPr>
        <w:t>March/April - 2023.</w:t>
      </w:r>
    </w:p>
    <w:p w:rsidR="008466E4" w:rsidRDefault="008466E4" w:rsidP="008466E4">
      <w:pPr>
        <w:spacing w:line="276" w:lineRule="auto"/>
        <w:jc w:val="center"/>
        <w:rPr>
          <w:b/>
        </w:rPr>
      </w:pPr>
    </w:p>
    <w:p w:rsidR="008466E4" w:rsidRPr="008466E4" w:rsidRDefault="008466E4" w:rsidP="008466E4">
      <w:pPr>
        <w:spacing w:line="276" w:lineRule="auto"/>
        <w:jc w:val="center"/>
        <w:rPr>
          <w:b/>
          <w:sz w:val="28"/>
          <w:szCs w:val="28"/>
          <w:u w:val="single"/>
        </w:rPr>
      </w:pPr>
      <w:r w:rsidRPr="008466E4">
        <w:rPr>
          <w:b/>
          <w:sz w:val="28"/>
          <w:szCs w:val="28"/>
          <w:u w:val="single"/>
        </w:rPr>
        <w:t>MARKING SCHEME</w:t>
      </w:r>
    </w:p>
    <w:p w:rsidR="008466E4" w:rsidRDefault="008466E4" w:rsidP="008466E4">
      <w:pPr>
        <w:spacing w:line="276" w:lineRule="auto"/>
        <w:rPr>
          <w:b/>
        </w:rPr>
      </w:pPr>
    </w:p>
    <w:p w:rsidR="008466E4" w:rsidRDefault="008466E4" w:rsidP="008466E4">
      <w:pPr>
        <w:pStyle w:val="ListParagraph"/>
        <w:numPr>
          <w:ilvl w:val="0"/>
          <w:numId w:val="1"/>
        </w:numPr>
        <w:ind w:left="630" w:hanging="450"/>
      </w:pPr>
      <w:r w:rsidRPr="008466E4">
        <w:t xml:space="preserve">(a)  </w:t>
      </w:r>
      <w:r>
        <w:t>Benefits of division of labour.</w:t>
      </w:r>
    </w:p>
    <w:p w:rsidR="008466E4" w:rsidRDefault="00EE7E40" w:rsidP="008466E4">
      <w:pPr>
        <w:pStyle w:val="ListParagraph"/>
        <w:numPr>
          <w:ilvl w:val="0"/>
          <w:numId w:val="2"/>
        </w:numPr>
        <w:ind w:left="810"/>
      </w:pPr>
      <w:r>
        <w:t>Output per worker is greatly increased – Each worker becomes more productive because they concentrate on the work they are assigned.</w:t>
      </w:r>
    </w:p>
    <w:p w:rsidR="00EE7E40" w:rsidRDefault="00EE7E40" w:rsidP="008466E4">
      <w:pPr>
        <w:pStyle w:val="ListParagraph"/>
        <w:numPr>
          <w:ilvl w:val="0"/>
          <w:numId w:val="2"/>
        </w:numPr>
        <w:ind w:left="810"/>
      </w:pPr>
      <w:r>
        <w:t>Saves time – There is no time wasted because there is no movement from one activity to another.</w:t>
      </w:r>
    </w:p>
    <w:p w:rsidR="00EE7E40" w:rsidRDefault="00EE7E40" w:rsidP="008466E4">
      <w:pPr>
        <w:pStyle w:val="ListParagraph"/>
        <w:numPr>
          <w:ilvl w:val="0"/>
          <w:numId w:val="2"/>
        </w:numPr>
        <w:ind w:left="810"/>
      </w:pPr>
      <w:r>
        <w:t>Increase in creativity/ invention/innovation – A worker who concentrates in one activity will come up with new and effective ways of doing it.</w:t>
      </w:r>
    </w:p>
    <w:p w:rsidR="00EE7E40" w:rsidRDefault="00EE7E40" w:rsidP="008466E4">
      <w:pPr>
        <w:pStyle w:val="ListParagraph"/>
        <w:numPr>
          <w:ilvl w:val="0"/>
          <w:numId w:val="2"/>
        </w:numPr>
        <w:ind w:left="810"/>
      </w:pPr>
      <w:r>
        <w:t>High quality goods are produced – Mechanization is possible leading to production of quality goods.</w:t>
      </w:r>
    </w:p>
    <w:p w:rsidR="00EE7E40" w:rsidRDefault="00EE7E40" w:rsidP="008466E4">
      <w:pPr>
        <w:pStyle w:val="ListParagraph"/>
        <w:numPr>
          <w:ilvl w:val="0"/>
          <w:numId w:val="2"/>
        </w:numPr>
        <w:ind w:left="810"/>
      </w:pPr>
      <w:r>
        <w:t xml:space="preserve">Mass production of goods is possible – Due to mechanization, use of machines, </w:t>
      </w:r>
      <w:proofErr w:type="gramStart"/>
      <w:r>
        <w:t>the</w:t>
      </w:r>
      <w:proofErr w:type="gramEnd"/>
      <w:r>
        <w:t xml:space="preserve"> rate of production increases.</w:t>
      </w:r>
    </w:p>
    <w:p w:rsidR="00EE7E40" w:rsidRDefault="00EE7E40" w:rsidP="008466E4">
      <w:pPr>
        <w:pStyle w:val="ListParagraph"/>
        <w:numPr>
          <w:ilvl w:val="0"/>
          <w:numId w:val="2"/>
        </w:numPr>
        <w:ind w:left="810"/>
      </w:pPr>
      <w:r>
        <w:t>A worker acquire skills on one stage of production – As a worker repeats the same activity/task over and over again, they acquire skills in that area.</w:t>
      </w:r>
    </w:p>
    <w:p w:rsidR="009814BF" w:rsidRDefault="009814BF" w:rsidP="009814BF">
      <w:pPr>
        <w:pStyle w:val="ListParagraph"/>
        <w:ind w:left="810"/>
      </w:pPr>
    </w:p>
    <w:p w:rsidR="009814BF" w:rsidRDefault="009814BF" w:rsidP="009814BF">
      <w:pPr>
        <w:ind w:left="450"/>
      </w:pPr>
      <w:r>
        <w:t xml:space="preserve">  (b)  Problems faces when valuing national income using output approach.</w:t>
      </w:r>
    </w:p>
    <w:p w:rsidR="007431F9" w:rsidRDefault="00357410" w:rsidP="00EC05A6">
      <w:pPr>
        <w:pStyle w:val="ListParagraph"/>
        <w:numPr>
          <w:ilvl w:val="0"/>
          <w:numId w:val="3"/>
        </w:numPr>
        <w:ind w:left="810"/>
      </w:pPr>
      <w:r>
        <w:t>The problem of valuation – Lack of/ non availability of/ inaccuracy of output figures especially in private sector.</w:t>
      </w:r>
    </w:p>
    <w:p w:rsidR="00357410" w:rsidRDefault="00357410" w:rsidP="00EC05A6">
      <w:pPr>
        <w:pStyle w:val="ListParagraph"/>
        <w:numPr>
          <w:ilvl w:val="0"/>
          <w:numId w:val="3"/>
        </w:numPr>
        <w:ind w:left="810"/>
      </w:pPr>
      <w:r>
        <w:t xml:space="preserve">The problem of deciding which goods and services to include – It is difficult to decide for example </w:t>
      </w:r>
      <w:r w:rsidR="00650F32">
        <w:t>whether services of a house wife should be included or not.</w:t>
      </w:r>
    </w:p>
    <w:p w:rsidR="00650F32" w:rsidRDefault="006964BD" w:rsidP="00EC05A6">
      <w:pPr>
        <w:pStyle w:val="ListParagraph"/>
        <w:numPr>
          <w:ilvl w:val="0"/>
          <w:numId w:val="3"/>
        </w:numPr>
        <w:ind w:left="810"/>
      </w:pPr>
      <w:r>
        <w:t xml:space="preserve">The problem of changing prices – Prices of goods and services always change/fluctuate hence difficult </w:t>
      </w:r>
      <w:r w:rsidR="00C82F06">
        <w:t>to decide which prices are fair.</w:t>
      </w:r>
    </w:p>
    <w:p w:rsidR="0025179C" w:rsidRDefault="0025179C" w:rsidP="00EC05A6">
      <w:pPr>
        <w:pStyle w:val="ListParagraph"/>
        <w:numPr>
          <w:ilvl w:val="0"/>
          <w:numId w:val="3"/>
        </w:numPr>
        <w:ind w:left="810"/>
      </w:pPr>
      <w:r>
        <w:t>The problem in differentiating between primary and intermediate goods – some goods are yet to undergo some processes and it is difficult to tell which are primary and which are intermediate.</w:t>
      </w:r>
    </w:p>
    <w:p w:rsidR="0025179C" w:rsidRDefault="0025179C" w:rsidP="00EC05A6">
      <w:pPr>
        <w:pStyle w:val="ListParagraph"/>
        <w:numPr>
          <w:ilvl w:val="0"/>
          <w:numId w:val="3"/>
        </w:numPr>
        <w:ind w:left="810"/>
      </w:pPr>
      <w:r>
        <w:t xml:space="preserve">The problem of valuing government output – government goods and services </w:t>
      </w:r>
      <w:proofErr w:type="spellStart"/>
      <w:r>
        <w:t>e.g</w:t>
      </w:r>
      <w:proofErr w:type="spellEnd"/>
      <w:r>
        <w:t xml:space="preserve"> </w:t>
      </w:r>
      <w:r w:rsidR="00F13FF6">
        <w:t>Medicare are not sold at market price and hence it is difficult to get their correct value.</w:t>
      </w:r>
    </w:p>
    <w:p w:rsidR="00C15EC6" w:rsidRDefault="00C15EC6" w:rsidP="00EC05A6">
      <w:pPr>
        <w:pStyle w:val="ListParagraph"/>
        <w:numPr>
          <w:ilvl w:val="0"/>
          <w:numId w:val="3"/>
        </w:numPr>
        <w:ind w:left="810"/>
      </w:pPr>
      <w:r>
        <w:t xml:space="preserve">It is difficult </w:t>
      </w:r>
      <w:r w:rsidR="00483480">
        <w:t xml:space="preserve">to value illegal activities – They are not sold in the open and therefore difficult to </w:t>
      </w:r>
      <w:r w:rsidR="003D7F69">
        <w:t>value</w:t>
      </w:r>
      <w:r w:rsidR="00483480">
        <w:t xml:space="preserve"> them yet they generate income to the country.</w:t>
      </w:r>
    </w:p>
    <w:p w:rsidR="00A73FD2" w:rsidRDefault="006B74AF" w:rsidP="00EC05A6">
      <w:pPr>
        <w:pStyle w:val="ListParagraph"/>
        <w:numPr>
          <w:ilvl w:val="0"/>
          <w:numId w:val="3"/>
        </w:numPr>
        <w:ind w:left="810"/>
      </w:pPr>
      <w:r>
        <w:t xml:space="preserve">The problem of valuing output in the subsistence sector – Goods that are not </w:t>
      </w:r>
      <w:r w:rsidR="003D7F69">
        <w:t xml:space="preserve">         </w:t>
      </w:r>
      <w:r>
        <w:t>market makes it difficult to value them.</w:t>
      </w:r>
    </w:p>
    <w:p w:rsidR="008466E4" w:rsidRDefault="003D7F69" w:rsidP="008466E4">
      <w:pPr>
        <w:pStyle w:val="ListParagraph"/>
        <w:numPr>
          <w:ilvl w:val="0"/>
          <w:numId w:val="1"/>
        </w:numPr>
        <w:ind w:left="630" w:hanging="450"/>
      </w:pPr>
      <w:r>
        <w:t>(</w:t>
      </w:r>
      <w:proofErr w:type="gramStart"/>
      <w:r>
        <w:t>a</w:t>
      </w:r>
      <w:proofErr w:type="gramEnd"/>
      <w:r>
        <w:t>)</w:t>
      </w:r>
      <w:r w:rsidR="00410A6A">
        <w:t xml:space="preserve">  Measures that a business may take to safeguard and protect its property.</w:t>
      </w:r>
    </w:p>
    <w:p w:rsidR="00410A6A" w:rsidRDefault="005A2383" w:rsidP="00410A6A">
      <w:pPr>
        <w:pStyle w:val="ListParagraph"/>
        <w:numPr>
          <w:ilvl w:val="0"/>
          <w:numId w:val="4"/>
        </w:numPr>
        <w:ind w:left="720"/>
      </w:pPr>
      <w:r>
        <w:t xml:space="preserve">Keeping records of all the business property – All properties acquired should be registered </w:t>
      </w:r>
      <w:r w:rsidR="00881B1F">
        <w:t>and records kept under lock and key.</w:t>
      </w:r>
    </w:p>
    <w:p w:rsidR="00881B1F" w:rsidRDefault="00DA4567" w:rsidP="00410A6A">
      <w:pPr>
        <w:pStyle w:val="ListParagraph"/>
        <w:numPr>
          <w:ilvl w:val="0"/>
          <w:numId w:val="4"/>
        </w:numPr>
        <w:ind w:left="720"/>
      </w:pPr>
      <w:r>
        <w:t xml:space="preserve">Tracking movement of each </w:t>
      </w:r>
      <w:r w:rsidR="00DB0619">
        <w:t>property – Records of movement should be kept so that they do not get lost.</w:t>
      </w:r>
    </w:p>
    <w:p w:rsidR="00DB0619" w:rsidRDefault="00DB0619" w:rsidP="00410A6A">
      <w:pPr>
        <w:pStyle w:val="ListParagraph"/>
        <w:numPr>
          <w:ilvl w:val="0"/>
          <w:numId w:val="4"/>
        </w:numPr>
        <w:ind w:left="720"/>
      </w:pPr>
      <w:r>
        <w:t>Physical stock taking of each property – Regular stock takin</w:t>
      </w:r>
      <w:r w:rsidR="005D3A04">
        <w:t>g/ counting of each property should be done.</w:t>
      </w:r>
    </w:p>
    <w:p w:rsidR="005D3A04" w:rsidRDefault="005D3A04" w:rsidP="00410A6A">
      <w:pPr>
        <w:pStyle w:val="ListParagraph"/>
        <w:numPr>
          <w:ilvl w:val="0"/>
          <w:numId w:val="4"/>
        </w:numPr>
        <w:ind w:left="720"/>
      </w:pPr>
      <w:r>
        <w:lastRenderedPageBreak/>
        <w:t xml:space="preserve">Insuring property – Insurance covers should be obtained </w:t>
      </w:r>
      <w:r w:rsidR="00387A73">
        <w:t>for those properties that are exposed to risks such as fire and theft.</w:t>
      </w:r>
    </w:p>
    <w:p w:rsidR="00387A73" w:rsidRDefault="00A03F60" w:rsidP="00410A6A">
      <w:pPr>
        <w:pStyle w:val="ListParagraph"/>
        <w:numPr>
          <w:ilvl w:val="0"/>
          <w:numId w:val="4"/>
        </w:numPr>
        <w:ind w:left="720"/>
      </w:pPr>
      <w:r>
        <w:t xml:space="preserve">Proper repairs /services and maintenance – This reduces </w:t>
      </w:r>
      <w:r w:rsidR="006A6545">
        <w:t>their chances of breaking /malfunctioning.</w:t>
      </w:r>
    </w:p>
    <w:p w:rsidR="006A6545" w:rsidRDefault="006A6545" w:rsidP="00410A6A">
      <w:pPr>
        <w:pStyle w:val="ListParagraph"/>
        <w:numPr>
          <w:ilvl w:val="0"/>
          <w:numId w:val="4"/>
        </w:numPr>
        <w:ind w:left="720"/>
      </w:pPr>
      <w:r>
        <w:t xml:space="preserve">Installing CCTV cameras – Areas of important installations </w:t>
      </w:r>
      <w:r w:rsidR="00D92D1F">
        <w:t>should</w:t>
      </w:r>
      <w:r>
        <w:t xml:space="preserve"> be monitored through cameras.</w:t>
      </w:r>
    </w:p>
    <w:p w:rsidR="006A6545" w:rsidRDefault="006A6545" w:rsidP="00410A6A">
      <w:pPr>
        <w:pStyle w:val="ListParagraph"/>
        <w:numPr>
          <w:ilvl w:val="0"/>
          <w:numId w:val="4"/>
        </w:numPr>
        <w:ind w:left="720"/>
      </w:pPr>
      <w:r>
        <w:t>Installing security lights in the compound – Chances of theft are reduced where all areas are well lit at night.</w:t>
      </w:r>
    </w:p>
    <w:p w:rsidR="006A6545" w:rsidRDefault="0021610B" w:rsidP="00410A6A">
      <w:pPr>
        <w:pStyle w:val="ListParagraph"/>
        <w:numPr>
          <w:ilvl w:val="0"/>
          <w:numId w:val="4"/>
        </w:numPr>
        <w:ind w:left="720"/>
      </w:pPr>
      <w:r>
        <w:t>Erecting electric /theft</w:t>
      </w:r>
      <w:r w:rsidR="0002099A">
        <w:t>-</w:t>
      </w:r>
      <w:r>
        <w:t>proof fence around the compound – Ensures thieves do not gain entry into the compound unnoticed.</w:t>
      </w:r>
    </w:p>
    <w:p w:rsidR="0021610B" w:rsidRDefault="0021610B" w:rsidP="0002099A">
      <w:pPr>
        <w:pStyle w:val="ListParagraph"/>
      </w:pPr>
    </w:p>
    <w:p w:rsidR="00294A10" w:rsidRDefault="0002099A" w:rsidP="00294A10">
      <w:pPr>
        <w:pStyle w:val="ListParagraph"/>
      </w:pPr>
      <w:r>
        <w:t xml:space="preserve">(b)  Factors to be considered </w:t>
      </w:r>
      <w:r w:rsidR="00294A10">
        <w:t>by a manufacturer when choosing a distribution channel.</w:t>
      </w:r>
    </w:p>
    <w:p w:rsidR="00294A10" w:rsidRDefault="00104E5C" w:rsidP="00294A10">
      <w:pPr>
        <w:pStyle w:val="ListParagraph"/>
        <w:numPr>
          <w:ilvl w:val="0"/>
          <w:numId w:val="4"/>
        </w:numPr>
        <w:ind w:left="720"/>
      </w:pPr>
      <w:proofErr w:type="gramStart"/>
      <w:r>
        <w:t>Nature of the product – Some products are</w:t>
      </w:r>
      <w:proofErr w:type="gramEnd"/>
      <w:r>
        <w:t xml:space="preserve"> perishable and hence </w:t>
      </w:r>
      <w:r w:rsidR="00563C30">
        <w:t>require a short distribution channel.</w:t>
      </w:r>
    </w:p>
    <w:p w:rsidR="00563C30" w:rsidRDefault="00563C30" w:rsidP="00294A10">
      <w:pPr>
        <w:pStyle w:val="ListParagraph"/>
        <w:numPr>
          <w:ilvl w:val="0"/>
          <w:numId w:val="4"/>
        </w:numPr>
        <w:ind w:left="720"/>
      </w:pPr>
      <w:r>
        <w:t>Nature of the market – Consumers who are spread over a wide area require a longer channel in order to reach them.</w:t>
      </w:r>
    </w:p>
    <w:p w:rsidR="00563C30" w:rsidRDefault="00563C30" w:rsidP="00294A10">
      <w:pPr>
        <w:pStyle w:val="ListParagraph"/>
        <w:numPr>
          <w:ilvl w:val="0"/>
          <w:numId w:val="4"/>
        </w:numPr>
        <w:ind w:left="720"/>
      </w:pPr>
      <w:r>
        <w:t>Resources and size of a firm – A big firm with more financial resources can produce a large quantity of goods which require a long channel to reach consumers spread over a large area.</w:t>
      </w:r>
    </w:p>
    <w:p w:rsidR="00563C30" w:rsidRDefault="00563C30" w:rsidP="00294A10">
      <w:pPr>
        <w:pStyle w:val="ListParagraph"/>
        <w:numPr>
          <w:ilvl w:val="0"/>
          <w:numId w:val="4"/>
        </w:numPr>
        <w:ind w:left="720"/>
      </w:pPr>
      <w:r>
        <w:t>Channels used by competitors – In order to compete well with other firms, a firm should use the channels used by the competitors.</w:t>
      </w:r>
    </w:p>
    <w:p w:rsidR="00563C30" w:rsidRDefault="006848F2" w:rsidP="00294A10">
      <w:pPr>
        <w:pStyle w:val="ListParagraph"/>
        <w:numPr>
          <w:ilvl w:val="0"/>
          <w:numId w:val="4"/>
        </w:numPr>
        <w:ind w:left="720"/>
      </w:pPr>
      <w:r>
        <w:t>Government policy – The government may come up with policies on distribution of specific products and a firm has to comply with the same.</w:t>
      </w:r>
    </w:p>
    <w:p w:rsidR="006848F2" w:rsidRDefault="006848F2" w:rsidP="00294A10">
      <w:pPr>
        <w:pStyle w:val="ListParagraph"/>
        <w:numPr>
          <w:ilvl w:val="0"/>
          <w:numId w:val="4"/>
        </w:numPr>
        <w:ind w:left="720"/>
      </w:pPr>
      <w:r>
        <w:t>Marketing risks – A firm which want to avoid marketing</w:t>
      </w:r>
      <w:r w:rsidR="008E2DBA">
        <w:t xml:space="preserve"> risks may decide to involve middlemen as a way of spreading the risks.</w:t>
      </w:r>
    </w:p>
    <w:p w:rsidR="00A36C64" w:rsidRDefault="00A36C64" w:rsidP="00A36C64">
      <w:pPr>
        <w:pStyle w:val="ListParagraph"/>
      </w:pPr>
    </w:p>
    <w:p w:rsidR="00A36C64" w:rsidRDefault="00A36C64" w:rsidP="00A36C64">
      <w:pPr>
        <w:pStyle w:val="ListParagraph"/>
        <w:numPr>
          <w:ilvl w:val="0"/>
          <w:numId w:val="1"/>
        </w:numPr>
        <w:ind w:left="630" w:hanging="450"/>
      </w:pPr>
      <w:r>
        <w:t xml:space="preserve">(a)  Circumstances under which a bank may dishonor a cheque.    </w:t>
      </w:r>
    </w:p>
    <w:p w:rsidR="00A36C64" w:rsidRDefault="003B71AE" w:rsidP="00A36C64">
      <w:pPr>
        <w:pStyle w:val="ListParagraph"/>
        <w:numPr>
          <w:ilvl w:val="0"/>
          <w:numId w:val="5"/>
        </w:numPr>
        <w:ind w:left="720"/>
      </w:pPr>
      <w:r>
        <w:t>If the cheque is post-dated i.e</w:t>
      </w:r>
      <w:r w:rsidR="00D92D1F">
        <w:t>.</w:t>
      </w:r>
      <w:r>
        <w:t xml:space="preserve"> it is presented to the bank before the maturity date.</w:t>
      </w:r>
    </w:p>
    <w:p w:rsidR="003B71AE" w:rsidRDefault="003B71AE" w:rsidP="00A36C64">
      <w:pPr>
        <w:pStyle w:val="ListParagraph"/>
        <w:numPr>
          <w:ilvl w:val="0"/>
          <w:numId w:val="5"/>
        </w:numPr>
        <w:ind w:left="720"/>
      </w:pPr>
      <w:r>
        <w:t>In case of insufficient funds in the account of the drawer.</w:t>
      </w:r>
    </w:p>
    <w:p w:rsidR="003B71AE" w:rsidRDefault="003B71AE" w:rsidP="00A36C64">
      <w:pPr>
        <w:pStyle w:val="ListParagraph"/>
        <w:numPr>
          <w:ilvl w:val="0"/>
          <w:numId w:val="5"/>
        </w:numPr>
        <w:ind w:left="720"/>
      </w:pPr>
      <w:r>
        <w:t>When the amount in words differs from the amount in figures hence decision on which figures to pay arise.</w:t>
      </w:r>
    </w:p>
    <w:p w:rsidR="003B71AE" w:rsidRDefault="00A52674" w:rsidP="00A36C64">
      <w:pPr>
        <w:pStyle w:val="ListParagraph"/>
        <w:numPr>
          <w:ilvl w:val="0"/>
          <w:numId w:val="5"/>
        </w:numPr>
        <w:ind w:left="720"/>
      </w:pPr>
      <w:r>
        <w:t>If the cheque is defaced/torn/dirty, making its contents illegible/doubtful.</w:t>
      </w:r>
    </w:p>
    <w:p w:rsidR="00A52674" w:rsidRDefault="00C274B8" w:rsidP="00A36C64">
      <w:pPr>
        <w:pStyle w:val="ListParagraph"/>
        <w:numPr>
          <w:ilvl w:val="0"/>
          <w:numId w:val="5"/>
        </w:numPr>
        <w:ind w:left="720"/>
      </w:pPr>
      <w:r>
        <w:t>If there is alteration /changes on the cheque which are not countersigned.</w:t>
      </w:r>
    </w:p>
    <w:p w:rsidR="00C274B8" w:rsidRDefault="00C274B8" w:rsidP="00A36C64">
      <w:pPr>
        <w:pStyle w:val="ListParagraph"/>
        <w:numPr>
          <w:ilvl w:val="0"/>
          <w:numId w:val="5"/>
        </w:numPr>
        <w:ind w:left="720"/>
      </w:pPr>
      <w:r>
        <w:t>If the signature on the cheque differs from the specimen held by the bank thus its authenticity is in doubt.</w:t>
      </w:r>
    </w:p>
    <w:p w:rsidR="00C274B8" w:rsidRDefault="00C274B8" w:rsidP="00A36C64">
      <w:pPr>
        <w:pStyle w:val="ListParagraph"/>
        <w:numPr>
          <w:ilvl w:val="0"/>
          <w:numId w:val="5"/>
        </w:numPr>
        <w:ind w:left="720"/>
      </w:pPr>
      <w:r>
        <w:t xml:space="preserve">If </w:t>
      </w:r>
      <w:r w:rsidR="00D92D1F">
        <w:t>the account</w:t>
      </w:r>
      <w:r>
        <w:t xml:space="preserve"> holder is dead and the bank is aware of the fact/notified.</w:t>
      </w:r>
    </w:p>
    <w:p w:rsidR="009C6A97" w:rsidRDefault="009C6A97" w:rsidP="009C6A97">
      <w:pPr>
        <w:pStyle w:val="ListParagraph"/>
      </w:pPr>
    </w:p>
    <w:p w:rsidR="00F47F55" w:rsidRDefault="00F47F55" w:rsidP="009C6A97">
      <w:pPr>
        <w:pStyle w:val="ListParagraph"/>
      </w:pPr>
    </w:p>
    <w:p w:rsidR="00F47F55" w:rsidRDefault="00F47F55" w:rsidP="009C6A97">
      <w:pPr>
        <w:pStyle w:val="ListParagraph"/>
      </w:pPr>
    </w:p>
    <w:p w:rsidR="00F47F55" w:rsidRDefault="00F47F55" w:rsidP="009C6A97">
      <w:pPr>
        <w:pStyle w:val="ListParagraph"/>
      </w:pPr>
    </w:p>
    <w:p w:rsidR="00F47F55" w:rsidRDefault="00F47F55" w:rsidP="009C6A97">
      <w:pPr>
        <w:pStyle w:val="ListParagraph"/>
      </w:pPr>
    </w:p>
    <w:p w:rsidR="00F47F55" w:rsidRDefault="00F47F55" w:rsidP="009C6A97">
      <w:pPr>
        <w:pStyle w:val="ListParagraph"/>
      </w:pPr>
    </w:p>
    <w:p w:rsidR="00F47F55" w:rsidRDefault="00F47F55" w:rsidP="009C6A97">
      <w:pPr>
        <w:pStyle w:val="ListParagraph"/>
      </w:pPr>
    </w:p>
    <w:p w:rsidR="00F47F55" w:rsidRDefault="00F47F55" w:rsidP="009C6A97">
      <w:pPr>
        <w:pStyle w:val="ListParagraph"/>
      </w:pPr>
    </w:p>
    <w:p w:rsidR="00240B8A" w:rsidRDefault="00240B8A" w:rsidP="009C6A97">
      <w:pPr>
        <w:pStyle w:val="ListParagraph"/>
      </w:pPr>
    </w:p>
    <w:p w:rsidR="009C6A97" w:rsidRDefault="009C6A97" w:rsidP="009C6A97">
      <w:pPr>
        <w:pStyle w:val="ListParagraph"/>
      </w:pPr>
      <w:r>
        <w:t xml:space="preserve">(b)  </w:t>
      </w:r>
    </w:p>
    <w:tbl>
      <w:tblPr>
        <w:tblStyle w:val="TableGrid"/>
        <w:tblW w:w="10784" w:type="dxa"/>
        <w:tblInd w:w="-162" w:type="dxa"/>
        <w:tblLook w:val="04A0" w:firstRow="1" w:lastRow="0" w:firstColumn="1" w:lastColumn="0" w:noHBand="0" w:noVBand="1"/>
      </w:tblPr>
      <w:tblGrid>
        <w:gridCol w:w="726"/>
        <w:gridCol w:w="1110"/>
        <w:gridCol w:w="783"/>
        <w:gridCol w:w="939"/>
        <w:gridCol w:w="1008"/>
        <w:gridCol w:w="876"/>
        <w:gridCol w:w="696"/>
        <w:gridCol w:w="1270"/>
        <w:gridCol w:w="783"/>
        <w:gridCol w:w="961"/>
        <w:gridCol w:w="816"/>
        <w:gridCol w:w="816"/>
      </w:tblGrid>
      <w:tr w:rsidR="00082B3B" w:rsidRPr="003C0479" w:rsidTr="00836D0C">
        <w:trPr>
          <w:trHeight w:val="440"/>
        </w:trPr>
        <w:tc>
          <w:tcPr>
            <w:tcW w:w="726" w:type="dxa"/>
            <w:tcBorders>
              <w:bottom w:val="single" w:sz="4" w:space="0" w:color="auto"/>
            </w:tcBorders>
          </w:tcPr>
          <w:p w:rsidR="00C30525" w:rsidRPr="003C0479" w:rsidRDefault="00C30525" w:rsidP="00305CB8">
            <w:pPr>
              <w:pStyle w:val="ListParagraph"/>
              <w:ind w:left="0"/>
              <w:rPr>
                <w:sz w:val="20"/>
                <w:szCs w:val="20"/>
              </w:rPr>
            </w:pPr>
            <w:r w:rsidRPr="003C0479">
              <w:rPr>
                <w:sz w:val="20"/>
                <w:szCs w:val="20"/>
              </w:rPr>
              <w:t xml:space="preserve">Date </w:t>
            </w:r>
          </w:p>
        </w:tc>
        <w:tc>
          <w:tcPr>
            <w:tcW w:w="1110" w:type="dxa"/>
            <w:tcBorders>
              <w:bottom w:val="single" w:sz="4" w:space="0" w:color="auto"/>
            </w:tcBorders>
          </w:tcPr>
          <w:p w:rsidR="00C30525" w:rsidRPr="003C0479" w:rsidRDefault="00C30525" w:rsidP="00305CB8">
            <w:pPr>
              <w:pStyle w:val="ListParagraph"/>
              <w:ind w:left="0"/>
              <w:rPr>
                <w:sz w:val="20"/>
                <w:szCs w:val="20"/>
              </w:rPr>
            </w:pPr>
            <w:r w:rsidRPr="003C0479">
              <w:rPr>
                <w:sz w:val="20"/>
                <w:szCs w:val="20"/>
              </w:rPr>
              <w:t xml:space="preserve">Particulars </w:t>
            </w:r>
          </w:p>
        </w:tc>
        <w:tc>
          <w:tcPr>
            <w:tcW w:w="783" w:type="dxa"/>
            <w:tcBorders>
              <w:bottom w:val="single" w:sz="4" w:space="0" w:color="auto"/>
            </w:tcBorders>
          </w:tcPr>
          <w:p w:rsidR="00C30525" w:rsidRPr="003C0479" w:rsidRDefault="00C30525" w:rsidP="00305CB8">
            <w:pPr>
              <w:pStyle w:val="ListParagraph"/>
              <w:ind w:left="0"/>
              <w:rPr>
                <w:sz w:val="20"/>
                <w:szCs w:val="20"/>
              </w:rPr>
            </w:pPr>
            <w:r w:rsidRPr="003C0479">
              <w:rPr>
                <w:sz w:val="20"/>
                <w:szCs w:val="20"/>
              </w:rPr>
              <w:t xml:space="preserve">Ledger </w:t>
            </w:r>
          </w:p>
          <w:p w:rsidR="00C30525" w:rsidRPr="003C0479" w:rsidRDefault="00C30525" w:rsidP="00305CB8">
            <w:pPr>
              <w:pStyle w:val="ListParagraph"/>
              <w:ind w:left="0"/>
              <w:rPr>
                <w:sz w:val="20"/>
                <w:szCs w:val="20"/>
              </w:rPr>
            </w:pPr>
            <w:r w:rsidRPr="003C0479">
              <w:rPr>
                <w:sz w:val="20"/>
                <w:szCs w:val="20"/>
              </w:rPr>
              <w:t>Folio</w:t>
            </w:r>
          </w:p>
        </w:tc>
        <w:tc>
          <w:tcPr>
            <w:tcW w:w="939" w:type="dxa"/>
            <w:tcBorders>
              <w:bottom w:val="single" w:sz="4" w:space="0" w:color="auto"/>
            </w:tcBorders>
          </w:tcPr>
          <w:p w:rsidR="00C30525" w:rsidRPr="003C0479" w:rsidRDefault="00C30525" w:rsidP="00305CB8">
            <w:pPr>
              <w:pStyle w:val="ListParagraph"/>
              <w:ind w:left="0"/>
              <w:rPr>
                <w:sz w:val="20"/>
                <w:szCs w:val="20"/>
              </w:rPr>
            </w:pPr>
            <w:r w:rsidRPr="003C0479">
              <w:rPr>
                <w:sz w:val="20"/>
                <w:szCs w:val="20"/>
              </w:rPr>
              <w:t xml:space="preserve">Discount </w:t>
            </w:r>
          </w:p>
          <w:p w:rsidR="00C30525" w:rsidRPr="003C0479" w:rsidRDefault="00C30525" w:rsidP="00305CB8">
            <w:pPr>
              <w:pStyle w:val="ListParagraph"/>
              <w:ind w:left="0"/>
              <w:rPr>
                <w:sz w:val="20"/>
                <w:szCs w:val="20"/>
              </w:rPr>
            </w:pPr>
            <w:r w:rsidRPr="003C0479">
              <w:rPr>
                <w:sz w:val="20"/>
                <w:szCs w:val="20"/>
              </w:rPr>
              <w:t>Allowed</w:t>
            </w:r>
          </w:p>
        </w:tc>
        <w:tc>
          <w:tcPr>
            <w:tcW w:w="1008" w:type="dxa"/>
            <w:tcBorders>
              <w:bottom w:val="single" w:sz="4" w:space="0" w:color="auto"/>
            </w:tcBorders>
          </w:tcPr>
          <w:p w:rsidR="00C30525" w:rsidRPr="003C0479" w:rsidRDefault="00C30525" w:rsidP="00305CB8">
            <w:pPr>
              <w:pStyle w:val="ListParagraph"/>
              <w:ind w:left="0"/>
              <w:rPr>
                <w:sz w:val="20"/>
                <w:szCs w:val="20"/>
              </w:rPr>
            </w:pPr>
            <w:r w:rsidRPr="003C0479">
              <w:rPr>
                <w:sz w:val="20"/>
                <w:szCs w:val="20"/>
              </w:rPr>
              <w:t xml:space="preserve">Cash </w:t>
            </w:r>
            <w:proofErr w:type="spellStart"/>
            <w:r w:rsidRPr="003C0479">
              <w:rPr>
                <w:sz w:val="20"/>
                <w:szCs w:val="20"/>
              </w:rPr>
              <w:t>Shs</w:t>
            </w:r>
            <w:proofErr w:type="spellEnd"/>
          </w:p>
        </w:tc>
        <w:tc>
          <w:tcPr>
            <w:tcW w:w="876" w:type="dxa"/>
            <w:tcBorders>
              <w:bottom w:val="single" w:sz="4" w:space="0" w:color="auto"/>
              <w:right w:val="double" w:sz="4" w:space="0" w:color="auto"/>
            </w:tcBorders>
          </w:tcPr>
          <w:p w:rsidR="00C30525" w:rsidRPr="003C0479" w:rsidRDefault="00C30525" w:rsidP="00305CB8">
            <w:pPr>
              <w:pStyle w:val="ListParagraph"/>
              <w:ind w:left="0"/>
              <w:rPr>
                <w:sz w:val="20"/>
                <w:szCs w:val="20"/>
              </w:rPr>
            </w:pPr>
            <w:r w:rsidRPr="003C0479">
              <w:rPr>
                <w:sz w:val="20"/>
                <w:szCs w:val="20"/>
              </w:rPr>
              <w:t xml:space="preserve">Bank </w:t>
            </w:r>
            <w:proofErr w:type="spellStart"/>
            <w:r w:rsidRPr="003C0479">
              <w:rPr>
                <w:sz w:val="20"/>
                <w:szCs w:val="20"/>
              </w:rPr>
              <w:t>Shs</w:t>
            </w:r>
            <w:proofErr w:type="spellEnd"/>
            <w:r w:rsidRPr="003C0479">
              <w:rPr>
                <w:sz w:val="20"/>
                <w:szCs w:val="20"/>
              </w:rPr>
              <w:t xml:space="preserve"> </w:t>
            </w:r>
          </w:p>
        </w:tc>
        <w:tc>
          <w:tcPr>
            <w:tcW w:w="696" w:type="dxa"/>
            <w:tcBorders>
              <w:left w:val="double" w:sz="4" w:space="0" w:color="auto"/>
              <w:bottom w:val="single" w:sz="4" w:space="0" w:color="auto"/>
            </w:tcBorders>
          </w:tcPr>
          <w:p w:rsidR="00C30525" w:rsidRPr="003C0479" w:rsidRDefault="00C30525" w:rsidP="00305CB8">
            <w:pPr>
              <w:pStyle w:val="ListParagraph"/>
              <w:ind w:left="0"/>
              <w:rPr>
                <w:sz w:val="20"/>
                <w:szCs w:val="20"/>
              </w:rPr>
            </w:pPr>
            <w:r w:rsidRPr="003C0479">
              <w:rPr>
                <w:sz w:val="20"/>
                <w:szCs w:val="20"/>
              </w:rPr>
              <w:t xml:space="preserve">Date </w:t>
            </w:r>
          </w:p>
        </w:tc>
        <w:tc>
          <w:tcPr>
            <w:tcW w:w="1270" w:type="dxa"/>
            <w:tcBorders>
              <w:bottom w:val="single" w:sz="4" w:space="0" w:color="auto"/>
            </w:tcBorders>
          </w:tcPr>
          <w:p w:rsidR="00C30525" w:rsidRPr="003C0479" w:rsidRDefault="00C30525" w:rsidP="00305CB8">
            <w:pPr>
              <w:pStyle w:val="ListParagraph"/>
              <w:ind w:left="0"/>
              <w:rPr>
                <w:sz w:val="20"/>
                <w:szCs w:val="20"/>
              </w:rPr>
            </w:pPr>
            <w:r w:rsidRPr="003C0479">
              <w:rPr>
                <w:sz w:val="20"/>
                <w:szCs w:val="20"/>
              </w:rPr>
              <w:t xml:space="preserve">Particulars </w:t>
            </w:r>
          </w:p>
        </w:tc>
        <w:tc>
          <w:tcPr>
            <w:tcW w:w="783" w:type="dxa"/>
            <w:tcBorders>
              <w:bottom w:val="single" w:sz="4" w:space="0" w:color="auto"/>
            </w:tcBorders>
          </w:tcPr>
          <w:p w:rsidR="00C30525" w:rsidRPr="003C0479" w:rsidRDefault="00C30525" w:rsidP="00305CB8">
            <w:pPr>
              <w:pStyle w:val="ListParagraph"/>
              <w:ind w:left="0"/>
              <w:rPr>
                <w:sz w:val="20"/>
                <w:szCs w:val="20"/>
              </w:rPr>
            </w:pPr>
            <w:r w:rsidRPr="003C0479">
              <w:rPr>
                <w:sz w:val="20"/>
                <w:szCs w:val="20"/>
              </w:rPr>
              <w:t xml:space="preserve">Ledger Folio </w:t>
            </w:r>
          </w:p>
        </w:tc>
        <w:tc>
          <w:tcPr>
            <w:tcW w:w="961" w:type="dxa"/>
            <w:tcBorders>
              <w:bottom w:val="single" w:sz="4" w:space="0" w:color="auto"/>
            </w:tcBorders>
          </w:tcPr>
          <w:p w:rsidR="00C30525" w:rsidRPr="003C0479" w:rsidRDefault="00C30525" w:rsidP="00305CB8">
            <w:pPr>
              <w:pStyle w:val="ListParagraph"/>
              <w:ind w:left="0"/>
              <w:rPr>
                <w:sz w:val="20"/>
                <w:szCs w:val="20"/>
              </w:rPr>
            </w:pPr>
            <w:r w:rsidRPr="003C0479">
              <w:rPr>
                <w:sz w:val="20"/>
                <w:szCs w:val="20"/>
              </w:rPr>
              <w:t xml:space="preserve">Discount Received </w:t>
            </w:r>
          </w:p>
        </w:tc>
        <w:tc>
          <w:tcPr>
            <w:tcW w:w="816" w:type="dxa"/>
            <w:tcBorders>
              <w:bottom w:val="single" w:sz="4" w:space="0" w:color="auto"/>
            </w:tcBorders>
          </w:tcPr>
          <w:p w:rsidR="00C30525" w:rsidRPr="003C0479" w:rsidRDefault="00C30525" w:rsidP="00305CB8">
            <w:pPr>
              <w:pStyle w:val="ListParagraph"/>
              <w:ind w:left="0"/>
              <w:rPr>
                <w:sz w:val="20"/>
                <w:szCs w:val="20"/>
              </w:rPr>
            </w:pPr>
            <w:r w:rsidRPr="003C0479">
              <w:rPr>
                <w:sz w:val="20"/>
                <w:szCs w:val="20"/>
              </w:rPr>
              <w:t xml:space="preserve">Cash </w:t>
            </w:r>
            <w:proofErr w:type="spellStart"/>
            <w:r w:rsidRPr="003C0479">
              <w:rPr>
                <w:sz w:val="20"/>
                <w:szCs w:val="20"/>
              </w:rPr>
              <w:t>Shs</w:t>
            </w:r>
            <w:proofErr w:type="spellEnd"/>
          </w:p>
        </w:tc>
        <w:tc>
          <w:tcPr>
            <w:tcW w:w="816" w:type="dxa"/>
            <w:tcBorders>
              <w:bottom w:val="single" w:sz="4" w:space="0" w:color="auto"/>
            </w:tcBorders>
          </w:tcPr>
          <w:p w:rsidR="00C30525" w:rsidRPr="003C0479" w:rsidRDefault="00C30525" w:rsidP="00305CB8">
            <w:pPr>
              <w:pStyle w:val="ListParagraph"/>
              <w:ind w:left="0"/>
              <w:rPr>
                <w:sz w:val="20"/>
                <w:szCs w:val="20"/>
              </w:rPr>
            </w:pPr>
            <w:r w:rsidRPr="003C0479">
              <w:rPr>
                <w:sz w:val="20"/>
                <w:szCs w:val="20"/>
              </w:rPr>
              <w:t xml:space="preserve">Bank </w:t>
            </w:r>
            <w:proofErr w:type="spellStart"/>
            <w:r w:rsidRPr="003C0479">
              <w:rPr>
                <w:sz w:val="20"/>
                <w:szCs w:val="20"/>
              </w:rPr>
              <w:t>Shs</w:t>
            </w:r>
            <w:proofErr w:type="spellEnd"/>
            <w:r w:rsidRPr="003C0479">
              <w:rPr>
                <w:sz w:val="20"/>
                <w:szCs w:val="20"/>
              </w:rPr>
              <w:t xml:space="preserve"> </w:t>
            </w:r>
          </w:p>
        </w:tc>
      </w:tr>
      <w:tr w:rsidR="00836D0C" w:rsidRPr="00C30525" w:rsidTr="006C1F9D">
        <w:trPr>
          <w:trHeight w:val="2444"/>
        </w:trPr>
        <w:tc>
          <w:tcPr>
            <w:tcW w:w="726" w:type="dxa"/>
            <w:vMerge w:val="restart"/>
          </w:tcPr>
          <w:p w:rsidR="00836D0C" w:rsidRPr="003C0479" w:rsidRDefault="00836D0C" w:rsidP="00305CB8">
            <w:pPr>
              <w:pStyle w:val="ListParagraph"/>
              <w:ind w:left="0"/>
              <w:jc w:val="right"/>
              <w:rPr>
                <w:b/>
              </w:rPr>
            </w:pPr>
            <w:r w:rsidRPr="003C0479">
              <w:rPr>
                <w:b/>
              </w:rPr>
              <w:t xml:space="preserve">2012 </w:t>
            </w:r>
          </w:p>
          <w:p w:rsidR="00836D0C" w:rsidRPr="003C0479" w:rsidRDefault="00836D0C" w:rsidP="00305CB8">
            <w:pPr>
              <w:pStyle w:val="ListParagraph"/>
              <w:ind w:left="0"/>
              <w:jc w:val="right"/>
            </w:pPr>
            <w:r w:rsidRPr="003C0479">
              <w:t>Jan</w:t>
            </w:r>
            <w:r>
              <w:t xml:space="preserve"> </w:t>
            </w:r>
            <w:r w:rsidRPr="003C0479">
              <w:t xml:space="preserve"> 1</w:t>
            </w:r>
          </w:p>
          <w:p w:rsidR="00836D0C" w:rsidRPr="003C0479" w:rsidRDefault="00836D0C" w:rsidP="00305CB8">
            <w:pPr>
              <w:pStyle w:val="ListParagraph"/>
              <w:ind w:left="0"/>
              <w:jc w:val="right"/>
            </w:pPr>
            <w:r w:rsidRPr="003C0479">
              <w:t>2</w:t>
            </w:r>
          </w:p>
          <w:p w:rsidR="00836D0C" w:rsidRPr="003C0479" w:rsidRDefault="00836D0C" w:rsidP="00305CB8">
            <w:pPr>
              <w:pStyle w:val="ListParagraph"/>
              <w:ind w:left="0"/>
              <w:jc w:val="right"/>
            </w:pPr>
            <w:r w:rsidRPr="003C0479">
              <w:t>5</w:t>
            </w:r>
          </w:p>
          <w:p w:rsidR="00836D0C" w:rsidRPr="003C0479" w:rsidRDefault="00836D0C" w:rsidP="00305CB8">
            <w:pPr>
              <w:pStyle w:val="ListParagraph"/>
              <w:ind w:left="0"/>
              <w:jc w:val="right"/>
            </w:pPr>
            <w:r w:rsidRPr="003C0479">
              <w:t>14</w:t>
            </w:r>
          </w:p>
          <w:p w:rsidR="00836D0C" w:rsidRPr="003C0479" w:rsidRDefault="00836D0C" w:rsidP="00305CB8">
            <w:pPr>
              <w:pStyle w:val="ListParagraph"/>
              <w:ind w:left="0"/>
              <w:jc w:val="right"/>
            </w:pPr>
            <w:r w:rsidRPr="003C0479">
              <w:t>21</w:t>
            </w:r>
          </w:p>
          <w:p w:rsidR="00836D0C" w:rsidRPr="003C0479" w:rsidRDefault="00836D0C" w:rsidP="00305CB8">
            <w:pPr>
              <w:pStyle w:val="ListParagraph"/>
              <w:ind w:left="0"/>
              <w:jc w:val="right"/>
            </w:pPr>
            <w:r w:rsidRPr="003C0479">
              <w:t>23</w:t>
            </w:r>
          </w:p>
          <w:p w:rsidR="00836D0C" w:rsidRPr="003C0479" w:rsidRDefault="00836D0C" w:rsidP="00305CB8">
            <w:pPr>
              <w:pStyle w:val="ListParagraph"/>
              <w:ind w:left="0"/>
              <w:jc w:val="right"/>
            </w:pPr>
            <w:r w:rsidRPr="003C0479">
              <w:t>27</w:t>
            </w:r>
          </w:p>
          <w:p w:rsidR="00836D0C" w:rsidRPr="003C0479" w:rsidRDefault="00836D0C" w:rsidP="00305CB8">
            <w:pPr>
              <w:pStyle w:val="ListParagraph"/>
              <w:ind w:left="0"/>
              <w:jc w:val="right"/>
            </w:pPr>
            <w:r w:rsidRPr="003C0479">
              <w:t>30</w:t>
            </w:r>
          </w:p>
        </w:tc>
        <w:tc>
          <w:tcPr>
            <w:tcW w:w="1110" w:type="dxa"/>
            <w:vMerge w:val="restart"/>
          </w:tcPr>
          <w:p w:rsidR="00836D0C" w:rsidRPr="003C0479" w:rsidRDefault="00836D0C" w:rsidP="00305CB8">
            <w:pPr>
              <w:pStyle w:val="ListParagraph"/>
              <w:ind w:left="0"/>
            </w:pPr>
          </w:p>
          <w:p w:rsidR="00836D0C" w:rsidRPr="003C0479" w:rsidRDefault="00836D0C" w:rsidP="00305CB8">
            <w:pPr>
              <w:pStyle w:val="ListParagraph"/>
              <w:ind w:left="0"/>
            </w:pPr>
            <w:r w:rsidRPr="003C0479">
              <w:t>Balance</w:t>
            </w:r>
          </w:p>
          <w:p w:rsidR="00836D0C" w:rsidRPr="003C0479" w:rsidRDefault="00836D0C" w:rsidP="00305CB8">
            <w:pPr>
              <w:pStyle w:val="ListParagraph"/>
              <w:ind w:left="0"/>
            </w:pPr>
            <w:proofErr w:type="spellStart"/>
            <w:r w:rsidRPr="003C0479">
              <w:t>M</w:t>
            </w:r>
            <w:r>
              <w:t>aritim</w:t>
            </w:r>
            <w:proofErr w:type="spellEnd"/>
            <w:r w:rsidRPr="003C0479">
              <w:t xml:space="preserve"> </w:t>
            </w:r>
          </w:p>
          <w:p w:rsidR="00836D0C" w:rsidRPr="003C0479" w:rsidRDefault="00836D0C" w:rsidP="00305CB8">
            <w:pPr>
              <w:pStyle w:val="ListParagraph"/>
              <w:ind w:left="0"/>
            </w:pPr>
            <w:r w:rsidRPr="003C0479">
              <w:t xml:space="preserve">Cash </w:t>
            </w:r>
          </w:p>
          <w:p w:rsidR="00836D0C" w:rsidRPr="003C0479" w:rsidRDefault="00836D0C" w:rsidP="00305CB8">
            <w:pPr>
              <w:pStyle w:val="ListParagraph"/>
              <w:ind w:left="0"/>
            </w:pPr>
            <w:r w:rsidRPr="003C0479">
              <w:t xml:space="preserve">Sales </w:t>
            </w:r>
          </w:p>
          <w:p w:rsidR="00836D0C" w:rsidRPr="003C0479" w:rsidRDefault="00836D0C" w:rsidP="00305CB8">
            <w:pPr>
              <w:pStyle w:val="ListParagraph"/>
              <w:ind w:left="0"/>
            </w:pPr>
            <w:proofErr w:type="spellStart"/>
            <w:r w:rsidRPr="003C0479">
              <w:t>Kolongei</w:t>
            </w:r>
            <w:proofErr w:type="spellEnd"/>
            <w:r w:rsidRPr="003C0479">
              <w:t xml:space="preserve"> </w:t>
            </w:r>
          </w:p>
          <w:p w:rsidR="00836D0C" w:rsidRPr="003C0479" w:rsidRDefault="00836D0C" w:rsidP="00305CB8">
            <w:pPr>
              <w:pStyle w:val="ListParagraph"/>
              <w:ind w:left="0"/>
            </w:pPr>
            <w:proofErr w:type="spellStart"/>
            <w:r w:rsidRPr="003C0479">
              <w:t>Tangus</w:t>
            </w:r>
            <w:proofErr w:type="spellEnd"/>
            <w:r w:rsidRPr="003C0479">
              <w:t xml:space="preserve"> </w:t>
            </w:r>
          </w:p>
          <w:p w:rsidR="00836D0C" w:rsidRPr="003C0479" w:rsidRDefault="00836D0C" w:rsidP="00305CB8">
            <w:pPr>
              <w:pStyle w:val="ListParagraph"/>
              <w:ind w:left="0"/>
            </w:pPr>
            <w:r w:rsidRPr="003C0479">
              <w:t xml:space="preserve">Capital </w:t>
            </w:r>
          </w:p>
          <w:p w:rsidR="00836D0C" w:rsidRPr="003C0479" w:rsidRDefault="00836D0C" w:rsidP="00305CB8">
            <w:pPr>
              <w:pStyle w:val="ListParagraph"/>
              <w:ind w:left="0"/>
            </w:pPr>
            <w:r w:rsidRPr="003C0479">
              <w:t>Cash</w:t>
            </w:r>
          </w:p>
        </w:tc>
        <w:tc>
          <w:tcPr>
            <w:tcW w:w="783" w:type="dxa"/>
            <w:vMerge w:val="restart"/>
          </w:tcPr>
          <w:p w:rsidR="00836D0C" w:rsidRPr="003C0479" w:rsidRDefault="00836D0C" w:rsidP="00305CB8">
            <w:pPr>
              <w:pStyle w:val="ListParagraph"/>
              <w:ind w:left="0"/>
            </w:pPr>
          </w:p>
          <w:p w:rsidR="00836D0C" w:rsidRPr="003C0479" w:rsidRDefault="00836D0C" w:rsidP="00305CB8">
            <w:pPr>
              <w:pStyle w:val="ListParagraph"/>
              <w:ind w:left="0"/>
            </w:pPr>
            <w:r w:rsidRPr="003C0479">
              <w:t xml:space="preserve">b/d </w:t>
            </w:r>
          </w:p>
          <w:p w:rsidR="00836D0C" w:rsidRPr="003C0479" w:rsidRDefault="00836D0C" w:rsidP="00305CB8">
            <w:pPr>
              <w:pStyle w:val="ListParagraph"/>
              <w:ind w:left="0"/>
            </w:pPr>
          </w:p>
          <w:p w:rsidR="00836D0C" w:rsidRPr="003C0479" w:rsidRDefault="00836D0C" w:rsidP="00305CB8">
            <w:pPr>
              <w:pStyle w:val="ListParagraph"/>
              <w:ind w:left="0"/>
            </w:pPr>
            <w:r w:rsidRPr="003C0479">
              <w:t xml:space="preserve">C1 </w:t>
            </w:r>
          </w:p>
          <w:p w:rsidR="00836D0C" w:rsidRPr="003C0479" w:rsidRDefault="00836D0C" w:rsidP="00305CB8">
            <w:pPr>
              <w:pStyle w:val="ListParagraph"/>
              <w:ind w:left="0"/>
            </w:pPr>
          </w:p>
          <w:p w:rsidR="00836D0C" w:rsidRPr="003C0479" w:rsidRDefault="00836D0C" w:rsidP="00305CB8">
            <w:pPr>
              <w:pStyle w:val="ListParagraph"/>
              <w:ind w:left="0"/>
            </w:pPr>
          </w:p>
          <w:p w:rsidR="00836D0C" w:rsidRPr="003C0479" w:rsidRDefault="00836D0C" w:rsidP="00305CB8">
            <w:pPr>
              <w:pStyle w:val="ListParagraph"/>
              <w:ind w:left="0"/>
            </w:pPr>
          </w:p>
          <w:p w:rsidR="00836D0C" w:rsidRPr="003C0479" w:rsidRDefault="00836D0C" w:rsidP="00305CB8">
            <w:pPr>
              <w:pStyle w:val="ListParagraph"/>
              <w:ind w:left="0"/>
            </w:pPr>
          </w:p>
          <w:p w:rsidR="00836D0C" w:rsidRPr="003C0479" w:rsidRDefault="00836D0C" w:rsidP="00305CB8">
            <w:pPr>
              <w:pStyle w:val="ListParagraph"/>
              <w:ind w:left="0"/>
            </w:pPr>
            <w:r w:rsidRPr="003C0479">
              <w:t>C2</w:t>
            </w:r>
          </w:p>
        </w:tc>
        <w:tc>
          <w:tcPr>
            <w:tcW w:w="939" w:type="dxa"/>
            <w:tcBorders>
              <w:bottom w:val="single" w:sz="4" w:space="0" w:color="auto"/>
            </w:tcBorders>
          </w:tcPr>
          <w:p w:rsidR="00836D0C" w:rsidRPr="003C0479" w:rsidRDefault="00836D0C" w:rsidP="00305CB8">
            <w:pPr>
              <w:pStyle w:val="ListParagraph"/>
              <w:ind w:left="0"/>
              <w:jc w:val="right"/>
            </w:pPr>
          </w:p>
          <w:p w:rsidR="00836D0C" w:rsidRPr="003C0479" w:rsidRDefault="00836D0C" w:rsidP="00305CB8">
            <w:pPr>
              <w:pStyle w:val="ListParagraph"/>
              <w:ind w:left="0"/>
              <w:jc w:val="right"/>
            </w:pPr>
          </w:p>
          <w:p w:rsidR="00836D0C" w:rsidRPr="003C0479" w:rsidRDefault="00836D0C" w:rsidP="00305CB8">
            <w:pPr>
              <w:pStyle w:val="ListParagraph"/>
              <w:ind w:left="0"/>
              <w:jc w:val="right"/>
            </w:pPr>
            <w:r w:rsidRPr="003C0479">
              <w:t>2000</w:t>
            </w:r>
            <w:r>
              <w:t>√</w:t>
            </w:r>
          </w:p>
          <w:p w:rsidR="00836D0C" w:rsidRPr="003C0479" w:rsidRDefault="00836D0C" w:rsidP="00305CB8">
            <w:pPr>
              <w:pStyle w:val="ListParagraph"/>
              <w:ind w:left="0"/>
              <w:jc w:val="right"/>
            </w:pPr>
          </w:p>
          <w:p w:rsidR="00836D0C" w:rsidRPr="003C0479" w:rsidRDefault="00836D0C" w:rsidP="00305CB8">
            <w:pPr>
              <w:pStyle w:val="ListParagraph"/>
              <w:ind w:left="0"/>
              <w:jc w:val="right"/>
            </w:pPr>
          </w:p>
          <w:p w:rsidR="00836D0C" w:rsidRPr="003C0479" w:rsidRDefault="00836D0C" w:rsidP="00305CB8">
            <w:pPr>
              <w:pStyle w:val="ListParagraph"/>
              <w:ind w:left="0"/>
              <w:jc w:val="right"/>
            </w:pPr>
          </w:p>
          <w:p w:rsidR="00836D0C" w:rsidRDefault="00836D0C" w:rsidP="00305CB8">
            <w:pPr>
              <w:pStyle w:val="ListParagraph"/>
              <w:ind w:left="0"/>
              <w:jc w:val="right"/>
            </w:pPr>
            <w:r w:rsidRPr="003C0479">
              <w:t>800</w:t>
            </w:r>
            <w:r>
              <w:t>√</w:t>
            </w:r>
          </w:p>
          <w:p w:rsidR="00836D0C" w:rsidRDefault="00836D0C" w:rsidP="00305CB8">
            <w:pPr>
              <w:pStyle w:val="ListParagraph"/>
              <w:ind w:left="0"/>
              <w:jc w:val="right"/>
            </w:pPr>
          </w:p>
          <w:p w:rsidR="00836D0C" w:rsidRPr="003C0479" w:rsidRDefault="00836D0C" w:rsidP="00305CB8">
            <w:pPr>
              <w:pStyle w:val="ListParagraph"/>
              <w:ind w:left="0"/>
              <w:jc w:val="right"/>
            </w:pPr>
          </w:p>
        </w:tc>
        <w:tc>
          <w:tcPr>
            <w:tcW w:w="1008" w:type="dxa"/>
            <w:tcBorders>
              <w:bottom w:val="single" w:sz="4" w:space="0" w:color="auto"/>
            </w:tcBorders>
          </w:tcPr>
          <w:p w:rsidR="00836D0C" w:rsidRPr="003C0479" w:rsidRDefault="00836D0C" w:rsidP="00305CB8">
            <w:pPr>
              <w:pStyle w:val="ListParagraph"/>
              <w:ind w:left="0"/>
              <w:jc w:val="right"/>
            </w:pPr>
          </w:p>
          <w:p w:rsidR="00836D0C" w:rsidRPr="003C0479" w:rsidRDefault="00836D0C" w:rsidP="00305CB8">
            <w:pPr>
              <w:pStyle w:val="ListParagraph"/>
              <w:ind w:left="0"/>
              <w:jc w:val="right"/>
            </w:pPr>
            <w:r w:rsidRPr="003C0479">
              <w:t>15,000</w:t>
            </w:r>
            <w:r>
              <w:t>√</w:t>
            </w:r>
          </w:p>
          <w:p w:rsidR="00836D0C" w:rsidRPr="003C0479" w:rsidRDefault="00836D0C" w:rsidP="00305CB8">
            <w:pPr>
              <w:pStyle w:val="ListParagraph"/>
              <w:ind w:left="0"/>
              <w:jc w:val="right"/>
            </w:pPr>
          </w:p>
          <w:p w:rsidR="00836D0C" w:rsidRPr="003C0479" w:rsidRDefault="00836D0C" w:rsidP="00305CB8">
            <w:pPr>
              <w:pStyle w:val="ListParagraph"/>
              <w:ind w:left="0"/>
              <w:jc w:val="right"/>
            </w:pPr>
          </w:p>
          <w:p w:rsidR="00836D0C" w:rsidRPr="003C0479" w:rsidRDefault="00836D0C" w:rsidP="00305CB8">
            <w:pPr>
              <w:pStyle w:val="ListParagraph"/>
              <w:ind w:left="0"/>
              <w:jc w:val="right"/>
            </w:pPr>
            <w:r w:rsidRPr="003C0479">
              <w:t>14000</w:t>
            </w:r>
            <w:r>
              <w:t>√</w:t>
            </w:r>
          </w:p>
          <w:p w:rsidR="00836D0C" w:rsidRDefault="00836D0C" w:rsidP="00305CB8">
            <w:pPr>
              <w:pStyle w:val="ListParagraph"/>
              <w:ind w:left="0"/>
              <w:jc w:val="right"/>
            </w:pPr>
            <w:r w:rsidRPr="003C0479">
              <w:t>6000</w:t>
            </w:r>
            <w:r>
              <w:t>√</w:t>
            </w:r>
          </w:p>
          <w:p w:rsidR="00836D0C" w:rsidRDefault="00836D0C" w:rsidP="00305CB8">
            <w:pPr>
              <w:pStyle w:val="ListParagraph"/>
              <w:ind w:left="0"/>
              <w:jc w:val="right"/>
            </w:pPr>
          </w:p>
          <w:p w:rsidR="00836D0C" w:rsidRDefault="00836D0C" w:rsidP="00305CB8">
            <w:pPr>
              <w:pStyle w:val="ListParagraph"/>
              <w:ind w:left="0"/>
              <w:jc w:val="right"/>
            </w:pPr>
          </w:p>
          <w:p w:rsidR="00836D0C" w:rsidRPr="003C0479" w:rsidRDefault="00836D0C" w:rsidP="00305CB8">
            <w:pPr>
              <w:pStyle w:val="ListParagraph"/>
              <w:ind w:left="0"/>
              <w:jc w:val="right"/>
            </w:pPr>
          </w:p>
        </w:tc>
        <w:tc>
          <w:tcPr>
            <w:tcW w:w="876" w:type="dxa"/>
            <w:tcBorders>
              <w:bottom w:val="single" w:sz="4" w:space="0" w:color="auto"/>
              <w:right w:val="double" w:sz="4" w:space="0" w:color="auto"/>
            </w:tcBorders>
          </w:tcPr>
          <w:p w:rsidR="00836D0C" w:rsidRPr="003C0479" w:rsidRDefault="00836D0C" w:rsidP="00305CB8">
            <w:pPr>
              <w:pStyle w:val="ListParagraph"/>
              <w:ind w:left="0"/>
              <w:jc w:val="right"/>
            </w:pPr>
          </w:p>
          <w:p w:rsidR="00836D0C" w:rsidRPr="003C0479" w:rsidRDefault="00836D0C" w:rsidP="00305CB8">
            <w:pPr>
              <w:pStyle w:val="ListParagraph"/>
              <w:ind w:left="0"/>
              <w:jc w:val="right"/>
            </w:pPr>
            <w:r w:rsidRPr="003C0479">
              <w:t>40,000</w:t>
            </w:r>
          </w:p>
          <w:p w:rsidR="00836D0C" w:rsidRPr="003C0479" w:rsidRDefault="00836D0C" w:rsidP="00305CB8">
            <w:pPr>
              <w:pStyle w:val="ListParagraph"/>
              <w:ind w:left="0"/>
              <w:jc w:val="right"/>
            </w:pPr>
            <w:r w:rsidRPr="003C0479">
              <w:t>8000</w:t>
            </w:r>
          </w:p>
          <w:p w:rsidR="00836D0C" w:rsidRPr="003C0479" w:rsidRDefault="00836D0C" w:rsidP="00305CB8">
            <w:pPr>
              <w:pStyle w:val="ListParagraph"/>
              <w:ind w:left="0"/>
              <w:jc w:val="right"/>
            </w:pPr>
            <w:r w:rsidRPr="003C0479">
              <w:t>4000</w:t>
            </w:r>
          </w:p>
          <w:p w:rsidR="00836D0C" w:rsidRPr="003C0479" w:rsidRDefault="00836D0C" w:rsidP="00305CB8">
            <w:pPr>
              <w:pStyle w:val="ListParagraph"/>
              <w:ind w:left="0"/>
              <w:jc w:val="right"/>
            </w:pPr>
          </w:p>
          <w:p w:rsidR="00836D0C" w:rsidRPr="003C0479" w:rsidRDefault="00836D0C" w:rsidP="00305CB8">
            <w:pPr>
              <w:pStyle w:val="ListParagraph"/>
              <w:ind w:left="0"/>
              <w:jc w:val="right"/>
            </w:pPr>
          </w:p>
          <w:p w:rsidR="00836D0C" w:rsidRPr="003C0479" w:rsidRDefault="00836D0C" w:rsidP="00305CB8">
            <w:pPr>
              <w:pStyle w:val="ListParagraph"/>
              <w:ind w:left="0"/>
              <w:jc w:val="right"/>
            </w:pPr>
            <w:r w:rsidRPr="003C0479">
              <w:t>3200</w:t>
            </w:r>
          </w:p>
          <w:p w:rsidR="00836D0C" w:rsidRPr="003C0479" w:rsidRDefault="00836D0C" w:rsidP="00305CB8">
            <w:pPr>
              <w:pStyle w:val="ListParagraph"/>
              <w:ind w:left="0"/>
              <w:jc w:val="right"/>
            </w:pPr>
            <w:r w:rsidRPr="003C0479">
              <w:t>17000</w:t>
            </w:r>
          </w:p>
          <w:p w:rsidR="00836D0C" w:rsidRPr="003C0479" w:rsidRDefault="00836D0C" w:rsidP="00305CB8">
            <w:pPr>
              <w:pStyle w:val="ListParagraph"/>
              <w:ind w:left="0"/>
              <w:jc w:val="right"/>
            </w:pPr>
            <w:r w:rsidRPr="003C0479">
              <w:t>15500</w:t>
            </w:r>
          </w:p>
        </w:tc>
        <w:tc>
          <w:tcPr>
            <w:tcW w:w="696" w:type="dxa"/>
            <w:vMerge w:val="restart"/>
            <w:tcBorders>
              <w:left w:val="double" w:sz="4" w:space="0" w:color="auto"/>
            </w:tcBorders>
          </w:tcPr>
          <w:p w:rsidR="00836D0C" w:rsidRPr="003C0479" w:rsidRDefault="00836D0C" w:rsidP="00305CB8">
            <w:pPr>
              <w:pStyle w:val="ListParagraph"/>
              <w:ind w:left="0"/>
              <w:jc w:val="right"/>
            </w:pPr>
            <w:r w:rsidRPr="003C0479">
              <w:t>2012</w:t>
            </w:r>
          </w:p>
          <w:p w:rsidR="00836D0C" w:rsidRPr="003C0479" w:rsidRDefault="00836D0C" w:rsidP="00305CB8">
            <w:pPr>
              <w:pStyle w:val="ListParagraph"/>
              <w:ind w:left="0"/>
              <w:jc w:val="right"/>
            </w:pPr>
            <w:r w:rsidRPr="003C0479">
              <w:t>Jan 5</w:t>
            </w:r>
          </w:p>
          <w:p w:rsidR="00836D0C" w:rsidRPr="003C0479" w:rsidRDefault="00836D0C" w:rsidP="00305CB8">
            <w:pPr>
              <w:pStyle w:val="ListParagraph"/>
              <w:ind w:left="0"/>
              <w:jc w:val="right"/>
            </w:pPr>
            <w:r w:rsidRPr="003C0479">
              <w:t>9</w:t>
            </w:r>
          </w:p>
          <w:p w:rsidR="00836D0C" w:rsidRPr="003C0479" w:rsidRDefault="00836D0C" w:rsidP="00305CB8">
            <w:pPr>
              <w:pStyle w:val="ListParagraph"/>
              <w:ind w:left="0"/>
              <w:jc w:val="right"/>
            </w:pPr>
            <w:r w:rsidRPr="003C0479">
              <w:t>17</w:t>
            </w:r>
          </w:p>
          <w:p w:rsidR="00836D0C" w:rsidRPr="003C0479" w:rsidRDefault="00836D0C" w:rsidP="00305CB8">
            <w:pPr>
              <w:pStyle w:val="ListParagraph"/>
              <w:ind w:left="0"/>
              <w:jc w:val="right"/>
            </w:pPr>
            <w:r w:rsidRPr="003C0479">
              <w:t>18</w:t>
            </w:r>
          </w:p>
          <w:p w:rsidR="00836D0C" w:rsidRPr="003C0479" w:rsidRDefault="00836D0C" w:rsidP="00305CB8">
            <w:pPr>
              <w:pStyle w:val="ListParagraph"/>
              <w:ind w:left="0"/>
              <w:jc w:val="right"/>
            </w:pPr>
            <w:r w:rsidRPr="003C0479">
              <w:t>30</w:t>
            </w:r>
          </w:p>
          <w:p w:rsidR="00836D0C" w:rsidRPr="003C0479" w:rsidRDefault="00836D0C" w:rsidP="00305CB8">
            <w:pPr>
              <w:pStyle w:val="ListParagraph"/>
              <w:ind w:left="0"/>
              <w:jc w:val="center"/>
            </w:pPr>
            <w:r w:rsidRPr="003C0479">
              <w:t>31</w:t>
            </w:r>
          </w:p>
        </w:tc>
        <w:tc>
          <w:tcPr>
            <w:tcW w:w="1270" w:type="dxa"/>
            <w:vMerge w:val="restart"/>
          </w:tcPr>
          <w:p w:rsidR="00836D0C" w:rsidRPr="003C0479" w:rsidRDefault="00836D0C" w:rsidP="00305CB8">
            <w:pPr>
              <w:pStyle w:val="ListParagraph"/>
              <w:ind w:left="0"/>
            </w:pPr>
          </w:p>
          <w:p w:rsidR="00836D0C" w:rsidRDefault="00836D0C" w:rsidP="00305CB8">
            <w:pPr>
              <w:pStyle w:val="ListParagraph"/>
              <w:ind w:left="0"/>
            </w:pPr>
            <w:r w:rsidRPr="003C0479">
              <w:t xml:space="preserve">Bank </w:t>
            </w:r>
          </w:p>
          <w:p w:rsidR="00836D0C" w:rsidRDefault="00836D0C" w:rsidP="00305CB8">
            <w:pPr>
              <w:pStyle w:val="ListParagraph"/>
              <w:ind w:left="0"/>
            </w:pPr>
            <w:r>
              <w:t xml:space="preserve">Wages </w:t>
            </w:r>
          </w:p>
          <w:p w:rsidR="00836D0C" w:rsidRDefault="00836D0C" w:rsidP="00305CB8">
            <w:pPr>
              <w:pStyle w:val="ListParagraph"/>
              <w:ind w:left="0"/>
            </w:pPr>
            <w:r>
              <w:t xml:space="preserve">Equipment </w:t>
            </w:r>
          </w:p>
          <w:p w:rsidR="00836D0C" w:rsidRDefault="00836D0C" w:rsidP="00305CB8">
            <w:pPr>
              <w:pStyle w:val="ListParagraph"/>
              <w:ind w:left="0"/>
            </w:pPr>
            <w:proofErr w:type="spellStart"/>
            <w:r>
              <w:t>Korir</w:t>
            </w:r>
            <w:proofErr w:type="spellEnd"/>
            <w:r>
              <w:t xml:space="preserve"> </w:t>
            </w:r>
          </w:p>
          <w:p w:rsidR="00836D0C" w:rsidRDefault="00836D0C" w:rsidP="00305CB8">
            <w:pPr>
              <w:pStyle w:val="ListParagraph"/>
              <w:ind w:left="0"/>
            </w:pPr>
            <w:r>
              <w:t xml:space="preserve">Bank </w:t>
            </w:r>
          </w:p>
          <w:p w:rsidR="00836D0C" w:rsidRPr="003C0479" w:rsidRDefault="00836D0C" w:rsidP="00305CB8">
            <w:pPr>
              <w:pStyle w:val="ListParagraph"/>
              <w:ind w:left="0"/>
            </w:pPr>
            <w:r>
              <w:t xml:space="preserve">Balance </w:t>
            </w:r>
          </w:p>
        </w:tc>
        <w:tc>
          <w:tcPr>
            <w:tcW w:w="783" w:type="dxa"/>
            <w:vMerge w:val="restart"/>
          </w:tcPr>
          <w:p w:rsidR="00836D0C" w:rsidRDefault="00836D0C" w:rsidP="00305CB8">
            <w:pPr>
              <w:pStyle w:val="ListParagraph"/>
              <w:ind w:left="0"/>
            </w:pPr>
          </w:p>
          <w:p w:rsidR="00836D0C" w:rsidRDefault="00836D0C" w:rsidP="00305CB8">
            <w:pPr>
              <w:pStyle w:val="ListParagraph"/>
              <w:ind w:left="0"/>
            </w:pPr>
            <w:r w:rsidRPr="003C0479">
              <w:t>C1</w:t>
            </w:r>
          </w:p>
          <w:p w:rsidR="00836D0C" w:rsidRDefault="00836D0C" w:rsidP="00305CB8">
            <w:pPr>
              <w:pStyle w:val="ListParagraph"/>
              <w:ind w:left="0"/>
            </w:pPr>
          </w:p>
          <w:p w:rsidR="00836D0C" w:rsidRDefault="00836D0C" w:rsidP="00305CB8">
            <w:pPr>
              <w:pStyle w:val="ListParagraph"/>
              <w:ind w:left="0"/>
            </w:pPr>
          </w:p>
          <w:p w:rsidR="00836D0C" w:rsidRDefault="00836D0C" w:rsidP="00305CB8">
            <w:pPr>
              <w:pStyle w:val="ListParagraph"/>
              <w:ind w:left="0"/>
            </w:pPr>
          </w:p>
          <w:p w:rsidR="00836D0C" w:rsidRDefault="00836D0C" w:rsidP="00305CB8">
            <w:pPr>
              <w:pStyle w:val="ListParagraph"/>
              <w:ind w:left="0"/>
            </w:pPr>
            <w:r>
              <w:t>C2</w:t>
            </w:r>
          </w:p>
          <w:p w:rsidR="00836D0C" w:rsidRPr="003C0479" w:rsidRDefault="00836D0C" w:rsidP="00305CB8">
            <w:pPr>
              <w:pStyle w:val="ListParagraph"/>
              <w:ind w:left="0"/>
            </w:pPr>
            <w:r>
              <w:t xml:space="preserve">c/d </w:t>
            </w:r>
          </w:p>
        </w:tc>
        <w:tc>
          <w:tcPr>
            <w:tcW w:w="961" w:type="dxa"/>
            <w:vMerge w:val="restart"/>
          </w:tcPr>
          <w:p w:rsidR="00836D0C" w:rsidRDefault="00836D0C" w:rsidP="00305CB8">
            <w:pPr>
              <w:pStyle w:val="ListParagraph"/>
              <w:ind w:left="0"/>
              <w:jc w:val="right"/>
            </w:pPr>
          </w:p>
          <w:p w:rsidR="00836D0C" w:rsidRDefault="00836D0C" w:rsidP="00305CB8">
            <w:pPr>
              <w:pStyle w:val="ListParagraph"/>
              <w:ind w:left="0"/>
              <w:jc w:val="right"/>
            </w:pPr>
          </w:p>
          <w:p w:rsidR="00836D0C" w:rsidRDefault="00836D0C" w:rsidP="00305CB8">
            <w:pPr>
              <w:pStyle w:val="ListParagraph"/>
              <w:ind w:left="0"/>
              <w:jc w:val="right"/>
            </w:pPr>
          </w:p>
          <w:p w:rsidR="00836D0C" w:rsidRDefault="00836D0C" w:rsidP="00305CB8">
            <w:pPr>
              <w:pStyle w:val="ListParagraph"/>
              <w:ind w:left="0"/>
              <w:jc w:val="right"/>
            </w:pPr>
          </w:p>
          <w:p w:rsidR="00836D0C" w:rsidRDefault="00836D0C" w:rsidP="00305CB8">
            <w:pPr>
              <w:pStyle w:val="ListParagraph"/>
              <w:ind w:left="0"/>
              <w:jc w:val="right"/>
            </w:pPr>
            <w:r>
              <w:t>500</w:t>
            </w:r>
          </w:p>
          <w:p w:rsidR="00836D0C" w:rsidRDefault="00836D0C" w:rsidP="00305CB8">
            <w:pPr>
              <w:pStyle w:val="ListParagraph"/>
              <w:ind w:left="0"/>
              <w:jc w:val="right"/>
            </w:pPr>
          </w:p>
          <w:p w:rsidR="00836D0C" w:rsidRDefault="00836D0C" w:rsidP="00305CB8">
            <w:pPr>
              <w:pStyle w:val="ListParagraph"/>
              <w:ind w:left="0"/>
              <w:jc w:val="right"/>
            </w:pPr>
          </w:p>
          <w:p w:rsidR="00836D0C" w:rsidRDefault="00836D0C" w:rsidP="00305CB8">
            <w:pPr>
              <w:pStyle w:val="ListParagraph"/>
              <w:ind w:left="0"/>
              <w:jc w:val="right"/>
            </w:pPr>
          </w:p>
          <w:p w:rsidR="00836D0C" w:rsidRDefault="00836D0C" w:rsidP="00305CB8">
            <w:pPr>
              <w:pStyle w:val="ListParagraph"/>
              <w:ind w:left="0"/>
              <w:jc w:val="right"/>
            </w:pPr>
          </w:p>
          <w:p w:rsidR="00836D0C" w:rsidRPr="003C0479" w:rsidRDefault="00836D0C" w:rsidP="00305CB8">
            <w:pPr>
              <w:pStyle w:val="ListParagraph"/>
              <w:ind w:left="0"/>
              <w:jc w:val="right"/>
            </w:pPr>
            <w:r>
              <w:t>500</w:t>
            </w:r>
          </w:p>
        </w:tc>
        <w:tc>
          <w:tcPr>
            <w:tcW w:w="816" w:type="dxa"/>
            <w:vMerge w:val="restart"/>
          </w:tcPr>
          <w:p w:rsidR="00836D0C" w:rsidRPr="003C0479" w:rsidRDefault="00836D0C" w:rsidP="00305CB8">
            <w:pPr>
              <w:pStyle w:val="ListParagraph"/>
              <w:ind w:left="0"/>
              <w:jc w:val="right"/>
            </w:pPr>
          </w:p>
          <w:p w:rsidR="00836D0C" w:rsidRPr="003C0479" w:rsidRDefault="00836D0C" w:rsidP="00305CB8">
            <w:pPr>
              <w:pStyle w:val="ListParagraph"/>
              <w:ind w:left="0"/>
              <w:jc w:val="right"/>
            </w:pPr>
            <w:r w:rsidRPr="003C0479">
              <w:t>4,000</w:t>
            </w:r>
          </w:p>
          <w:p w:rsidR="00836D0C" w:rsidRDefault="00836D0C" w:rsidP="00305CB8">
            <w:pPr>
              <w:pStyle w:val="ListParagraph"/>
              <w:ind w:left="0"/>
              <w:jc w:val="right"/>
            </w:pPr>
            <w:r w:rsidRPr="003C0479">
              <w:t>5,000</w:t>
            </w:r>
          </w:p>
          <w:p w:rsidR="00836D0C" w:rsidRDefault="00836D0C" w:rsidP="00305CB8">
            <w:pPr>
              <w:pStyle w:val="ListParagraph"/>
              <w:ind w:left="0"/>
              <w:jc w:val="right"/>
            </w:pPr>
          </w:p>
          <w:p w:rsidR="00836D0C" w:rsidRDefault="00836D0C" w:rsidP="00305CB8">
            <w:pPr>
              <w:pStyle w:val="ListParagraph"/>
              <w:ind w:left="0"/>
              <w:jc w:val="right"/>
            </w:pPr>
            <w:r>
              <w:t>9500</w:t>
            </w:r>
          </w:p>
          <w:p w:rsidR="00836D0C" w:rsidRDefault="00836D0C" w:rsidP="00305CB8">
            <w:pPr>
              <w:pStyle w:val="ListParagraph"/>
              <w:ind w:left="0"/>
              <w:jc w:val="right"/>
            </w:pPr>
            <w:r>
              <w:t>15500</w:t>
            </w:r>
          </w:p>
          <w:p w:rsidR="00836D0C" w:rsidRDefault="00836D0C" w:rsidP="00305CB8">
            <w:pPr>
              <w:pStyle w:val="ListParagraph"/>
              <w:ind w:left="0"/>
              <w:jc w:val="right"/>
            </w:pPr>
            <w:r>
              <w:t>1000</w:t>
            </w:r>
          </w:p>
          <w:p w:rsidR="00836D0C" w:rsidRDefault="00836D0C" w:rsidP="00305CB8">
            <w:pPr>
              <w:pStyle w:val="ListParagraph"/>
              <w:ind w:left="0"/>
              <w:jc w:val="right"/>
            </w:pPr>
          </w:p>
          <w:p w:rsidR="00836D0C" w:rsidRDefault="00836D0C" w:rsidP="00305CB8">
            <w:pPr>
              <w:pStyle w:val="ListParagraph"/>
              <w:ind w:left="0"/>
              <w:jc w:val="right"/>
            </w:pPr>
          </w:p>
          <w:p w:rsidR="00836D0C" w:rsidRPr="003C0479" w:rsidRDefault="00836D0C" w:rsidP="00305CB8">
            <w:pPr>
              <w:pStyle w:val="ListParagraph"/>
              <w:ind w:left="0"/>
              <w:jc w:val="right"/>
            </w:pPr>
            <w:r>
              <w:t>35000</w:t>
            </w:r>
          </w:p>
        </w:tc>
        <w:tc>
          <w:tcPr>
            <w:tcW w:w="816" w:type="dxa"/>
            <w:vMerge w:val="restart"/>
          </w:tcPr>
          <w:p w:rsidR="00836D0C" w:rsidRDefault="00836D0C" w:rsidP="00305CB8">
            <w:pPr>
              <w:pStyle w:val="ListParagraph"/>
              <w:ind w:left="0"/>
              <w:jc w:val="right"/>
            </w:pPr>
          </w:p>
          <w:p w:rsidR="00836D0C" w:rsidRDefault="00836D0C" w:rsidP="00305CB8">
            <w:pPr>
              <w:pStyle w:val="ListParagraph"/>
              <w:ind w:left="0"/>
              <w:jc w:val="right"/>
            </w:pPr>
          </w:p>
          <w:p w:rsidR="00836D0C" w:rsidRDefault="00836D0C" w:rsidP="00305CB8">
            <w:pPr>
              <w:pStyle w:val="ListParagraph"/>
              <w:ind w:left="0"/>
              <w:jc w:val="right"/>
            </w:pPr>
          </w:p>
          <w:p w:rsidR="00836D0C" w:rsidRDefault="00836D0C" w:rsidP="00305CB8">
            <w:pPr>
              <w:pStyle w:val="ListParagraph"/>
              <w:ind w:left="0"/>
              <w:jc w:val="right"/>
            </w:pPr>
            <w:r>
              <w:t>3000</w:t>
            </w:r>
          </w:p>
          <w:p w:rsidR="00836D0C" w:rsidRDefault="00836D0C" w:rsidP="00305CB8">
            <w:pPr>
              <w:pStyle w:val="ListParagraph"/>
              <w:ind w:left="0"/>
              <w:jc w:val="right"/>
            </w:pPr>
          </w:p>
          <w:p w:rsidR="00836D0C" w:rsidRDefault="00836D0C" w:rsidP="00305CB8">
            <w:pPr>
              <w:pStyle w:val="ListParagraph"/>
              <w:ind w:left="0"/>
              <w:jc w:val="right"/>
            </w:pPr>
          </w:p>
          <w:p w:rsidR="00836D0C" w:rsidRDefault="00836D0C" w:rsidP="00305CB8">
            <w:pPr>
              <w:pStyle w:val="ListParagraph"/>
              <w:ind w:left="0"/>
              <w:jc w:val="right"/>
            </w:pPr>
            <w:r>
              <w:t>84700</w:t>
            </w:r>
          </w:p>
          <w:p w:rsidR="00836D0C" w:rsidRDefault="00836D0C" w:rsidP="00305CB8">
            <w:pPr>
              <w:pStyle w:val="ListParagraph"/>
              <w:ind w:left="0"/>
              <w:jc w:val="right"/>
            </w:pPr>
          </w:p>
          <w:p w:rsidR="00836D0C" w:rsidRDefault="00836D0C" w:rsidP="00305CB8">
            <w:pPr>
              <w:pStyle w:val="ListParagraph"/>
              <w:ind w:left="0"/>
              <w:jc w:val="right"/>
            </w:pPr>
          </w:p>
          <w:p w:rsidR="00836D0C" w:rsidRPr="003C0479" w:rsidRDefault="00836D0C" w:rsidP="00305CB8">
            <w:pPr>
              <w:pStyle w:val="ListParagraph"/>
              <w:ind w:left="0"/>
              <w:jc w:val="right"/>
            </w:pPr>
            <w:r>
              <w:t>87700</w:t>
            </w:r>
          </w:p>
        </w:tc>
      </w:tr>
      <w:tr w:rsidR="00836D0C" w:rsidRPr="00C30525" w:rsidTr="00836D0C">
        <w:trPr>
          <w:trHeight w:val="299"/>
        </w:trPr>
        <w:tc>
          <w:tcPr>
            <w:tcW w:w="726" w:type="dxa"/>
            <w:vMerge/>
            <w:tcBorders>
              <w:bottom w:val="nil"/>
            </w:tcBorders>
          </w:tcPr>
          <w:p w:rsidR="00836D0C" w:rsidRPr="003C0479" w:rsidRDefault="00836D0C" w:rsidP="00305CB8">
            <w:pPr>
              <w:pStyle w:val="ListParagraph"/>
              <w:ind w:left="0"/>
              <w:jc w:val="right"/>
              <w:rPr>
                <w:b/>
              </w:rPr>
            </w:pPr>
          </w:p>
        </w:tc>
        <w:tc>
          <w:tcPr>
            <w:tcW w:w="1110" w:type="dxa"/>
            <w:vMerge/>
            <w:tcBorders>
              <w:bottom w:val="nil"/>
            </w:tcBorders>
          </w:tcPr>
          <w:p w:rsidR="00836D0C" w:rsidRPr="003C0479" w:rsidRDefault="00836D0C" w:rsidP="00305CB8">
            <w:pPr>
              <w:pStyle w:val="ListParagraph"/>
              <w:ind w:left="0"/>
            </w:pPr>
          </w:p>
        </w:tc>
        <w:tc>
          <w:tcPr>
            <w:tcW w:w="783" w:type="dxa"/>
            <w:vMerge/>
            <w:tcBorders>
              <w:bottom w:val="nil"/>
            </w:tcBorders>
          </w:tcPr>
          <w:p w:rsidR="00836D0C" w:rsidRPr="003C0479" w:rsidRDefault="00836D0C" w:rsidP="00305CB8">
            <w:pPr>
              <w:pStyle w:val="ListParagraph"/>
              <w:ind w:left="0"/>
            </w:pPr>
          </w:p>
        </w:tc>
        <w:tc>
          <w:tcPr>
            <w:tcW w:w="939" w:type="dxa"/>
            <w:tcBorders>
              <w:bottom w:val="double" w:sz="4" w:space="0" w:color="auto"/>
            </w:tcBorders>
          </w:tcPr>
          <w:p w:rsidR="00836D0C" w:rsidRDefault="00836D0C" w:rsidP="00836D0C">
            <w:pPr>
              <w:pStyle w:val="ListParagraph"/>
              <w:ind w:left="0"/>
            </w:pPr>
          </w:p>
          <w:p w:rsidR="00836D0C" w:rsidRPr="003C0479" w:rsidRDefault="00836D0C" w:rsidP="00305CB8">
            <w:pPr>
              <w:pStyle w:val="ListParagraph"/>
              <w:ind w:left="0"/>
              <w:jc w:val="right"/>
            </w:pPr>
            <w:r>
              <w:t>2800</w:t>
            </w:r>
          </w:p>
        </w:tc>
        <w:tc>
          <w:tcPr>
            <w:tcW w:w="1008" w:type="dxa"/>
            <w:tcBorders>
              <w:bottom w:val="double" w:sz="4" w:space="0" w:color="auto"/>
            </w:tcBorders>
          </w:tcPr>
          <w:p w:rsidR="00836D0C" w:rsidRDefault="00836D0C" w:rsidP="00836D0C">
            <w:pPr>
              <w:pStyle w:val="ListParagraph"/>
              <w:ind w:left="0"/>
            </w:pPr>
          </w:p>
          <w:p w:rsidR="00836D0C" w:rsidRPr="003C0479" w:rsidRDefault="00836D0C" w:rsidP="00305CB8">
            <w:pPr>
              <w:pStyle w:val="ListParagraph"/>
              <w:ind w:left="0"/>
              <w:jc w:val="right"/>
            </w:pPr>
            <w:r>
              <w:t>35000√</w:t>
            </w:r>
            <w:r w:rsidRPr="003C0479">
              <w:t xml:space="preserve"> </w:t>
            </w:r>
          </w:p>
        </w:tc>
        <w:tc>
          <w:tcPr>
            <w:tcW w:w="876" w:type="dxa"/>
            <w:tcBorders>
              <w:bottom w:val="double" w:sz="4" w:space="0" w:color="auto"/>
              <w:right w:val="double" w:sz="4" w:space="0" w:color="auto"/>
            </w:tcBorders>
          </w:tcPr>
          <w:p w:rsidR="00836D0C" w:rsidRDefault="00836D0C" w:rsidP="00836D0C">
            <w:pPr>
              <w:pStyle w:val="ListParagraph"/>
              <w:ind w:left="0"/>
            </w:pPr>
          </w:p>
          <w:p w:rsidR="00836D0C" w:rsidRPr="003C0479" w:rsidRDefault="00836D0C" w:rsidP="00305CB8">
            <w:pPr>
              <w:pStyle w:val="ListParagraph"/>
              <w:ind w:left="0"/>
              <w:jc w:val="right"/>
            </w:pPr>
            <w:r>
              <w:t>87700</w:t>
            </w:r>
          </w:p>
        </w:tc>
        <w:tc>
          <w:tcPr>
            <w:tcW w:w="696" w:type="dxa"/>
            <w:vMerge/>
            <w:tcBorders>
              <w:left w:val="double" w:sz="4" w:space="0" w:color="auto"/>
              <w:bottom w:val="nil"/>
            </w:tcBorders>
          </w:tcPr>
          <w:p w:rsidR="00836D0C" w:rsidRPr="003C0479" w:rsidRDefault="00836D0C" w:rsidP="00305CB8">
            <w:pPr>
              <w:pStyle w:val="ListParagraph"/>
              <w:ind w:left="0"/>
              <w:jc w:val="right"/>
            </w:pPr>
          </w:p>
        </w:tc>
        <w:tc>
          <w:tcPr>
            <w:tcW w:w="1270" w:type="dxa"/>
            <w:vMerge/>
            <w:tcBorders>
              <w:bottom w:val="nil"/>
            </w:tcBorders>
          </w:tcPr>
          <w:p w:rsidR="00836D0C" w:rsidRPr="003C0479" w:rsidRDefault="00836D0C" w:rsidP="00305CB8">
            <w:pPr>
              <w:pStyle w:val="ListParagraph"/>
              <w:ind w:left="0"/>
            </w:pPr>
          </w:p>
        </w:tc>
        <w:tc>
          <w:tcPr>
            <w:tcW w:w="783" w:type="dxa"/>
            <w:vMerge/>
            <w:tcBorders>
              <w:bottom w:val="double" w:sz="4" w:space="0" w:color="auto"/>
            </w:tcBorders>
          </w:tcPr>
          <w:p w:rsidR="00836D0C" w:rsidRDefault="00836D0C" w:rsidP="00305CB8">
            <w:pPr>
              <w:pStyle w:val="ListParagraph"/>
              <w:ind w:left="0"/>
            </w:pPr>
          </w:p>
        </w:tc>
        <w:tc>
          <w:tcPr>
            <w:tcW w:w="961" w:type="dxa"/>
            <w:vMerge/>
            <w:tcBorders>
              <w:bottom w:val="double" w:sz="4" w:space="0" w:color="auto"/>
            </w:tcBorders>
          </w:tcPr>
          <w:p w:rsidR="00836D0C" w:rsidRDefault="00836D0C" w:rsidP="00305CB8">
            <w:pPr>
              <w:pStyle w:val="ListParagraph"/>
              <w:ind w:left="0"/>
              <w:jc w:val="right"/>
            </w:pPr>
          </w:p>
        </w:tc>
        <w:tc>
          <w:tcPr>
            <w:tcW w:w="816" w:type="dxa"/>
            <w:vMerge/>
            <w:tcBorders>
              <w:bottom w:val="double" w:sz="4" w:space="0" w:color="auto"/>
            </w:tcBorders>
          </w:tcPr>
          <w:p w:rsidR="00836D0C" w:rsidRPr="003C0479" w:rsidRDefault="00836D0C" w:rsidP="00305CB8">
            <w:pPr>
              <w:pStyle w:val="ListParagraph"/>
              <w:ind w:left="0"/>
              <w:jc w:val="right"/>
            </w:pPr>
          </w:p>
        </w:tc>
        <w:tc>
          <w:tcPr>
            <w:tcW w:w="816" w:type="dxa"/>
            <w:vMerge/>
            <w:tcBorders>
              <w:bottom w:val="double" w:sz="4" w:space="0" w:color="auto"/>
            </w:tcBorders>
          </w:tcPr>
          <w:p w:rsidR="00836D0C" w:rsidRDefault="00836D0C" w:rsidP="00305CB8">
            <w:pPr>
              <w:pStyle w:val="ListParagraph"/>
              <w:ind w:left="0"/>
              <w:jc w:val="right"/>
            </w:pPr>
          </w:p>
        </w:tc>
      </w:tr>
      <w:tr w:rsidR="00305CB8" w:rsidTr="00305CB8">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9"/>
          <w:wBefore w:w="8191" w:type="dxa"/>
          <w:trHeight w:val="100"/>
        </w:trPr>
        <w:tc>
          <w:tcPr>
            <w:tcW w:w="2593" w:type="dxa"/>
            <w:gridSpan w:val="3"/>
          </w:tcPr>
          <w:p w:rsidR="00305CB8" w:rsidRPr="00BC38F5" w:rsidRDefault="00BC38F5" w:rsidP="00305CB8">
            <w:pPr>
              <w:pStyle w:val="ListParagraph"/>
              <w:ind w:left="0"/>
              <w:rPr>
                <w:i/>
              </w:rPr>
            </w:pPr>
            <w:r w:rsidRPr="00BC38F5">
              <w:rPr>
                <w:i/>
              </w:rPr>
              <w:t>20 X ½ = 10</w:t>
            </w:r>
          </w:p>
        </w:tc>
      </w:tr>
    </w:tbl>
    <w:p w:rsidR="00C30525" w:rsidRDefault="00BC38F5" w:rsidP="009C6A97">
      <w:pPr>
        <w:pStyle w:val="ListParagraph"/>
      </w:pPr>
      <w:r>
        <w:tab/>
      </w:r>
      <w:r>
        <w:tab/>
      </w:r>
      <w:r>
        <w:tab/>
      </w:r>
      <w:r>
        <w:tab/>
      </w:r>
      <w:r>
        <w:tab/>
      </w:r>
      <w:r>
        <w:tab/>
      </w:r>
      <w:r>
        <w:tab/>
      </w:r>
      <w:r>
        <w:tab/>
      </w:r>
    </w:p>
    <w:p w:rsidR="00A36C64" w:rsidRDefault="006E19CA" w:rsidP="00A36C64">
      <w:pPr>
        <w:pStyle w:val="ListParagraph"/>
        <w:numPr>
          <w:ilvl w:val="0"/>
          <w:numId w:val="1"/>
        </w:numPr>
        <w:ind w:left="630" w:hanging="450"/>
      </w:pPr>
      <w:r>
        <w:t xml:space="preserve">(a)  Reasons why a wholesaler may decide to construct its own warehouse </w:t>
      </w:r>
      <w:r>
        <w:tab/>
        <w:t>instead of hiring storage space</w:t>
      </w:r>
    </w:p>
    <w:p w:rsidR="006E19CA" w:rsidRDefault="00330AC7" w:rsidP="006E19CA">
      <w:pPr>
        <w:pStyle w:val="ListParagraph"/>
        <w:numPr>
          <w:ilvl w:val="0"/>
          <w:numId w:val="6"/>
        </w:numPr>
        <w:ind w:left="720"/>
      </w:pPr>
      <w:r>
        <w:t>Save on cost of hiring space – The wholesaler saves money that would have been spent on hiring storage space in a public warehouse.</w:t>
      </w:r>
    </w:p>
    <w:p w:rsidR="00330AC7" w:rsidRDefault="00330AC7" w:rsidP="006E19CA">
      <w:pPr>
        <w:pStyle w:val="ListParagraph"/>
        <w:numPr>
          <w:ilvl w:val="0"/>
          <w:numId w:val="6"/>
        </w:numPr>
        <w:ind w:left="720"/>
      </w:pPr>
      <w:r>
        <w:t>Suitable design – The wholesaler is in a position to design the warehouse to suit their specifications.</w:t>
      </w:r>
    </w:p>
    <w:p w:rsidR="00330AC7" w:rsidRDefault="00330AC7" w:rsidP="00330AC7">
      <w:pPr>
        <w:pStyle w:val="ListParagraph"/>
        <w:numPr>
          <w:ilvl w:val="0"/>
          <w:numId w:val="6"/>
        </w:numPr>
        <w:ind w:left="720"/>
      </w:pPr>
      <w:r>
        <w:t>Enables special handling and storage of goods – The wholesaler will ensure that special facilities for handling and storage of goods are available.</w:t>
      </w:r>
    </w:p>
    <w:p w:rsidR="00330AC7" w:rsidRDefault="00330AC7" w:rsidP="00330AC7">
      <w:pPr>
        <w:pStyle w:val="ListParagraph"/>
        <w:numPr>
          <w:ilvl w:val="0"/>
          <w:numId w:val="6"/>
        </w:numPr>
        <w:ind w:left="720"/>
      </w:pPr>
      <w:r>
        <w:t>Exercise full control – The wholesaler would have full control of the operations of the warehouse and may make major decisions without consulting anyone.</w:t>
      </w:r>
    </w:p>
    <w:p w:rsidR="00330AC7" w:rsidRDefault="00330AC7" w:rsidP="00330AC7">
      <w:pPr>
        <w:pStyle w:val="ListParagraph"/>
        <w:numPr>
          <w:ilvl w:val="0"/>
          <w:numId w:val="6"/>
        </w:numPr>
        <w:ind w:left="720"/>
      </w:pPr>
      <w:r>
        <w:t>The owner is not tied down by procedures of receiving and issuing goods unlike in a public warehouse.</w:t>
      </w:r>
    </w:p>
    <w:p w:rsidR="005501B8" w:rsidRDefault="005501B8" w:rsidP="005501B8">
      <w:pPr>
        <w:pStyle w:val="ListParagraph"/>
      </w:pPr>
    </w:p>
    <w:p w:rsidR="005501B8" w:rsidRDefault="005501B8" w:rsidP="005501B8">
      <w:pPr>
        <w:pStyle w:val="ListParagraph"/>
      </w:pPr>
      <w:r>
        <w:t>(b)  Features of human wants.</w:t>
      </w:r>
    </w:p>
    <w:p w:rsidR="005501B8" w:rsidRDefault="00E06387" w:rsidP="005501B8">
      <w:pPr>
        <w:pStyle w:val="ListParagraph"/>
        <w:numPr>
          <w:ilvl w:val="0"/>
          <w:numId w:val="6"/>
        </w:numPr>
        <w:ind w:left="720"/>
      </w:pPr>
      <w:r>
        <w:t xml:space="preserve">Insatiable – they </w:t>
      </w:r>
      <w:r w:rsidR="002E4A2E">
        <w:t>cannot be fully satisfied because</w:t>
      </w:r>
      <w:r>
        <w:t xml:space="preserve"> they are endless.</w:t>
      </w:r>
    </w:p>
    <w:p w:rsidR="002E4A2E" w:rsidRDefault="002E4A2E" w:rsidP="005501B8">
      <w:pPr>
        <w:pStyle w:val="ListParagraph"/>
        <w:numPr>
          <w:ilvl w:val="0"/>
          <w:numId w:val="6"/>
        </w:numPr>
        <w:ind w:left="720"/>
      </w:pPr>
      <w:r>
        <w:t>Vary in intensity and urgency – amount of goods and services required varies from one person to another and from time to time.</w:t>
      </w:r>
    </w:p>
    <w:p w:rsidR="002E4A2E" w:rsidRDefault="002E4A2E" w:rsidP="005501B8">
      <w:pPr>
        <w:pStyle w:val="ListParagraph"/>
        <w:numPr>
          <w:ilvl w:val="0"/>
          <w:numId w:val="6"/>
        </w:numPr>
        <w:ind w:left="720"/>
      </w:pPr>
      <w:r>
        <w:t>Competitive – They compete for attention to the extent that each one of them yearns to be satisfied first.</w:t>
      </w:r>
    </w:p>
    <w:p w:rsidR="002E4A2E" w:rsidRDefault="002E4A2E" w:rsidP="005501B8">
      <w:pPr>
        <w:pStyle w:val="ListParagraph"/>
        <w:numPr>
          <w:ilvl w:val="0"/>
          <w:numId w:val="6"/>
        </w:numPr>
        <w:ind w:left="720"/>
      </w:pPr>
      <w:r>
        <w:t>Recurrent /repetitive – Human wants does not last forever.  It needs to be satisfied over and over again.</w:t>
      </w:r>
    </w:p>
    <w:p w:rsidR="002E4A2E" w:rsidRDefault="002E4A2E" w:rsidP="005501B8">
      <w:pPr>
        <w:pStyle w:val="ListParagraph"/>
        <w:numPr>
          <w:ilvl w:val="0"/>
          <w:numId w:val="6"/>
        </w:numPr>
        <w:ind w:left="720"/>
      </w:pPr>
      <w:r>
        <w:t>Habitual – Some wants tend to create a habit among human beings to desire every now and then.</w:t>
      </w:r>
    </w:p>
    <w:p w:rsidR="002E4A2E" w:rsidRDefault="002E4A2E" w:rsidP="005501B8">
      <w:pPr>
        <w:pStyle w:val="ListParagraph"/>
        <w:numPr>
          <w:ilvl w:val="0"/>
          <w:numId w:val="6"/>
        </w:numPr>
        <w:ind w:left="720"/>
      </w:pPr>
      <w:r>
        <w:t xml:space="preserve">Required resources – All human wants require resources to be satisfied </w:t>
      </w:r>
      <w:proofErr w:type="spellStart"/>
      <w:r>
        <w:t>e.g</w:t>
      </w:r>
      <w:proofErr w:type="spellEnd"/>
      <w:r>
        <w:t xml:space="preserve"> teachers books.</w:t>
      </w:r>
    </w:p>
    <w:p w:rsidR="002E4A2E" w:rsidRDefault="00864E49" w:rsidP="005501B8">
      <w:pPr>
        <w:pStyle w:val="ListParagraph"/>
        <w:numPr>
          <w:ilvl w:val="0"/>
          <w:numId w:val="6"/>
        </w:numPr>
        <w:ind w:left="720"/>
      </w:pPr>
      <w:r>
        <w:t>Complementary – Some wants are not used in isolation, they have to be combined with others.</w:t>
      </w:r>
    </w:p>
    <w:p w:rsidR="00240B8A" w:rsidRDefault="00240B8A" w:rsidP="00240B8A">
      <w:pPr>
        <w:pStyle w:val="ListParagraph"/>
      </w:pPr>
    </w:p>
    <w:p w:rsidR="00366650" w:rsidRDefault="00366650" w:rsidP="00240B8A">
      <w:pPr>
        <w:pStyle w:val="ListParagraph"/>
      </w:pPr>
    </w:p>
    <w:p w:rsidR="00366650" w:rsidRDefault="00DA30C4" w:rsidP="00A36C64">
      <w:pPr>
        <w:pStyle w:val="ListParagraph"/>
        <w:numPr>
          <w:ilvl w:val="0"/>
          <w:numId w:val="1"/>
        </w:numPr>
        <w:ind w:left="630" w:hanging="450"/>
      </w:pPr>
      <w:r>
        <w:lastRenderedPageBreak/>
        <w:t xml:space="preserve">(a)  </w:t>
      </w:r>
      <w:r w:rsidR="00366650">
        <w:t xml:space="preserve">Small scale businesses in Kenya has been struggling over the years, explain </w:t>
      </w:r>
      <w:r w:rsidR="00366650">
        <w:rPr>
          <w:b/>
        </w:rPr>
        <w:t xml:space="preserve">five </w:t>
      </w:r>
      <w:r w:rsidR="00366650">
        <w:rPr>
          <w:b/>
        </w:rPr>
        <w:tab/>
      </w:r>
      <w:r w:rsidR="00366650">
        <w:t xml:space="preserve">reasons behind this.         </w:t>
      </w:r>
    </w:p>
    <w:p w:rsidR="006E19CA" w:rsidRDefault="00D0085E" w:rsidP="00366650">
      <w:pPr>
        <w:pStyle w:val="ListParagraph"/>
        <w:numPr>
          <w:ilvl w:val="0"/>
          <w:numId w:val="7"/>
        </w:numPr>
        <w:ind w:left="720"/>
      </w:pPr>
      <w:r>
        <w:t>Small capital – there are limited sources of raising capital.</w:t>
      </w:r>
    </w:p>
    <w:p w:rsidR="00D0085E" w:rsidRDefault="00D0085E" w:rsidP="00366650">
      <w:pPr>
        <w:pStyle w:val="ListParagraph"/>
        <w:numPr>
          <w:ilvl w:val="0"/>
          <w:numId w:val="7"/>
        </w:numPr>
        <w:ind w:left="720"/>
      </w:pPr>
      <w:r>
        <w:t>Lack of managerial skills – they have limited skills in regard to business management thus they may not be able to differentiate between capital and profits.</w:t>
      </w:r>
    </w:p>
    <w:p w:rsidR="00D0085E" w:rsidRDefault="00D0085E" w:rsidP="00366650">
      <w:pPr>
        <w:pStyle w:val="ListParagraph"/>
        <w:numPr>
          <w:ilvl w:val="0"/>
          <w:numId w:val="7"/>
        </w:numPr>
        <w:ind w:left="720"/>
      </w:pPr>
      <w:r>
        <w:t>Lack of continuity – the business is not a going concern in the sense that it ceases to exist as soon as the owner dies.</w:t>
      </w:r>
    </w:p>
    <w:p w:rsidR="00D0085E" w:rsidRDefault="00D0085E" w:rsidP="00366650">
      <w:pPr>
        <w:pStyle w:val="ListParagraph"/>
        <w:numPr>
          <w:ilvl w:val="0"/>
          <w:numId w:val="7"/>
        </w:numPr>
        <w:ind w:left="720"/>
      </w:pPr>
      <w:r>
        <w:t xml:space="preserve">Poor </w:t>
      </w:r>
      <w:r w:rsidR="001779CF">
        <w:t>choice of business enterprise – the owner lacks</w:t>
      </w:r>
      <w:r>
        <w:t xml:space="preserve"> the skills to choose a viable project/investment.</w:t>
      </w:r>
    </w:p>
    <w:p w:rsidR="00D0085E" w:rsidRDefault="00D0085E" w:rsidP="00366650">
      <w:pPr>
        <w:pStyle w:val="ListParagraph"/>
        <w:numPr>
          <w:ilvl w:val="0"/>
          <w:numId w:val="7"/>
        </w:numPr>
        <w:ind w:left="720"/>
      </w:pPr>
      <w:r>
        <w:t>Lack of division of labour – the size and the mode of the business ownership denies the benefit of division of labour and specialization.</w:t>
      </w:r>
    </w:p>
    <w:p w:rsidR="001779CF" w:rsidRDefault="001779CF" w:rsidP="001779CF">
      <w:pPr>
        <w:pStyle w:val="ListParagraph"/>
      </w:pPr>
    </w:p>
    <w:p w:rsidR="001779CF" w:rsidRDefault="001779CF" w:rsidP="001779CF">
      <w:pPr>
        <w:pStyle w:val="ListParagraph"/>
      </w:pPr>
      <w:r>
        <w:t>(b)  Factors to consider when choosing a method of product promotion.</w:t>
      </w:r>
    </w:p>
    <w:p w:rsidR="001779CF" w:rsidRDefault="001779CF" w:rsidP="00366650">
      <w:pPr>
        <w:pStyle w:val="ListParagraph"/>
        <w:numPr>
          <w:ilvl w:val="0"/>
          <w:numId w:val="7"/>
        </w:numPr>
        <w:ind w:left="720"/>
      </w:pPr>
      <w:r>
        <w:t xml:space="preserve">Cost – methods of product </w:t>
      </w:r>
      <w:r w:rsidR="0083180A">
        <w:t xml:space="preserve">promotion </w:t>
      </w:r>
      <w:r>
        <w:t>are priced differently.  Holding other factors constant, a product promoter would choose the cheapest method.</w:t>
      </w:r>
    </w:p>
    <w:p w:rsidR="001779CF" w:rsidRDefault="001779CF" w:rsidP="00366650">
      <w:pPr>
        <w:pStyle w:val="ListParagraph"/>
        <w:numPr>
          <w:ilvl w:val="0"/>
          <w:numId w:val="7"/>
        </w:numPr>
        <w:ind w:left="720"/>
      </w:pPr>
      <w:r>
        <w:t>Nature of the product – different products may have different suitable methods of promotion owing to their nature.  Some products require demonstration and therefore best promoted through personal selling.</w:t>
      </w:r>
    </w:p>
    <w:p w:rsidR="00DD041C" w:rsidRDefault="00DD041C" w:rsidP="00366650">
      <w:pPr>
        <w:pStyle w:val="ListParagraph"/>
        <w:numPr>
          <w:ilvl w:val="0"/>
          <w:numId w:val="7"/>
        </w:numPr>
        <w:ind w:left="720"/>
      </w:pPr>
      <w:r>
        <w:t xml:space="preserve">Target group – some products are used by specific segment of the population.  Such products are best promoted using methods that reach the target group.  </w:t>
      </w:r>
    </w:p>
    <w:p w:rsidR="00DD041C" w:rsidRDefault="00DD041C" w:rsidP="00366650">
      <w:pPr>
        <w:pStyle w:val="ListParagraph"/>
        <w:numPr>
          <w:ilvl w:val="0"/>
          <w:numId w:val="7"/>
        </w:numPr>
        <w:ind w:left="720"/>
      </w:pPr>
      <w:r>
        <w:t xml:space="preserve">Methods used by competing firms – In a competitive market, a firm will opt to use a method of product promotion that </w:t>
      </w:r>
      <w:proofErr w:type="gramStart"/>
      <w:r>
        <w:t>give</w:t>
      </w:r>
      <w:proofErr w:type="gramEnd"/>
      <w:r>
        <w:t xml:space="preserve"> them an edge /advantage over the others.</w:t>
      </w:r>
    </w:p>
    <w:p w:rsidR="00DD041C" w:rsidRDefault="00DD041C" w:rsidP="00366650">
      <w:pPr>
        <w:pStyle w:val="ListParagraph"/>
        <w:numPr>
          <w:ilvl w:val="0"/>
          <w:numId w:val="7"/>
        </w:numPr>
        <w:ind w:left="720"/>
      </w:pPr>
      <w:r>
        <w:t>The law – Product promoters must use methods that are in accordance to the laws.</w:t>
      </w:r>
    </w:p>
    <w:p w:rsidR="00DD041C" w:rsidRDefault="00C55103" w:rsidP="00366650">
      <w:pPr>
        <w:pStyle w:val="ListParagraph"/>
        <w:numPr>
          <w:ilvl w:val="0"/>
          <w:numId w:val="7"/>
        </w:numPr>
        <w:ind w:left="720"/>
      </w:pPr>
      <w:r>
        <w:t>Objectives of the promoting firm – Product promotion may have different objectives e.g. public relations method is used to correct a dented image.</w:t>
      </w:r>
    </w:p>
    <w:p w:rsidR="00087D7C" w:rsidRDefault="00087D7C" w:rsidP="00087D7C">
      <w:pPr>
        <w:pStyle w:val="ListParagraph"/>
      </w:pPr>
    </w:p>
    <w:p w:rsidR="00366650" w:rsidRDefault="00087D7C" w:rsidP="00A36C64">
      <w:pPr>
        <w:pStyle w:val="ListParagraph"/>
        <w:numPr>
          <w:ilvl w:val="0"/>
          <w:numId w:val="1"/>
        </w:numPr>
        <w:ind w:left="630" w:hanging="450"/>
      </w:pPr>
      <w:r>
        <w:t xml:space="preserve">(a)  </w:t>
      </w:r>
      <w:r w:rsidR="00F452C7">
        <w:t>Steps to be followed when obtaining an insurance policy.</w:t>
      </w:r>
    </w:p>
    <w:p w:rsidR="00591002" w:rsidRDefault="00591002" w:rsidP="00591002">
      <w:pPr>
        <w:pStyle w:val="ListParagraph"/>
        <w:numPr>
          <w:ilvl w:val="0"/>
          <w:numId w:val="8"/>
        </w:numPr>
        <w:ind w:left="720"/>
      </w:pPr>
      <w:r>
        <w:t>Filling of proposal form – A prospective obtains a proposal form from an insurance company.  They fill it and return to the company.</w:t>
      </w:r>
    </w:p>
    <w:p w:rsidR="00591002" w:rsidRDefault="00591002" w:rsidP="00591002">
      <w:pPr>
        <w:pStyle w:val="ListParagraph"/>
        <w:numPr>
          <w:ilvl w:val="0"/>
          <w:numId w:val="8"/>
        </w:numPr>
        <w:ind w:left="720"/>
      </w:pPr>
      <w:r>
        <w:t xml:space="preserve">Determination of premium – On receipt of the duly filled form, the insurance company makes a decision on whether </w:t>
      </w:r>
      <w:r w:rsidR="00B2205A">
        <w:t>to cover the risk or not.  If they decide to cover the risk, they then calculate the premium payable.</w:t>
      </w:r>
    </w:p>
    <w:p w:rsidR="00B2205A" w:rsidRDefault="00B2205A" w:rsidP="00591002">
      <w:pPr>
        <w:pStyle w:val="ListParagraph"/>
        <w:numPr>
          <w:ilvl w:val="0"/>
          <w:numId w:val="8"/>
        </w:numPr>
        <w:ind w:left="720"/>
      </w:pPr>
      <w:r>
        <w:t>Payment of the first premium – After determination of the premium to be paid, the prospective issued is expected to pay the first premium.</w:t>
      </w:r>
    </w:p>
    <w:p w:rsidR="002D3F1F" w:rsidRDefault="002D3F1F" w:rsidP="00591002">
      <w:pPr>
        <w:pStyle w:val="ListParagraph"/>
        <w:numPr>
          <w:ilvl w:val="0"/>
          <w:numId w:val="8"/>
        </w:numPr>
        <w:ind w:left="720"/>
      </w:pPr>
      <w:r>
        <w:t xml:space="preserve">Issuing of cover note (binder) – On payment of the first premium, the insurer is issued with a cover note which serves as evidence that they will be compensated in case of loss as a result of the </w:t>
      </w:r>
      <w:r w:rsidR="00314172">
        <w:t>occurrence</w:t>
      </w:r>
      <w:r>
        <w:t xml:space="preserve"> of the insured risk.</w:t>
      </w:r>
    </w:p>
    <w:p w:rsidR="00314172" w:rsidRDefault="00314172" w:rsidP="00591002">
      <w:pPr>
        <w:pStyle w:val="ListParagraph"/>
        <w:numPr>
          <w:ilvl w:val="0"/>
          <w:numId w:val="8"/>
        </w:numPr>
        <w:ind w:left="720"/>
      </w:pPr>
      <w:r>
        <w:t>Issuing of the policy – The policy is the actual contract document between the insurer and the insured.  It is issued within thirty days of after issuance of the cover note and it contains the terms and conditions of the insurance cover.  It replaces the binder.</w:t>
      </w:r>
    </w:p>
    <w:p w:rsidR="00053AD1" w:rsidRDefault="00053AD1" w:rsidP="00053AD1"/>
    <w:p w:rsidR="00053AD1" w:rsidRDefault="00053AD1" w:rsidP="00053AD1"/>
    <w:p w:rsidR="00053AD1" w:rsidRDefault="00053AD1" w:rsidP="00053AD1"/>
    <w:p w:rsidR="00053AD1" w:rsidRDefault="00053AD1" w:rsidP="00053AD1"/>
    <w:p w:rsidR="00053AD1" w:rsidRDefault="00FF0EB6" w:rsidP="00053AD1">
      <w:pPr>
        <w:ind w:firstLine="360"/>
        <w:rPr>
          <w:b/>
        </w:rPr>
      </w:pPr>
      <w:r>
        <w:lastRenderedPageBreak/>
        <w:t xml:space="preserve">(b) </w:t>
      </w:r>
      <w:r>
        <w:tab/>
        <w:t>(</w:t>
      </w:r>
      <w:proofErr w:type="spellStart"/>
      <w:proofErr w:type="gramStart"/>
      <w:r>
        <w:t>i</w:t>
      </w:r>
      <w:proofErr w:type="spellEnd"/>
      <w:proofErr w:type="gramEnd"/>
      <w:r>
        <w:t xml:space="preserve">)  </w:t>
      </w:r>
    </w:p>
    <w:p w:rsidR="00053AD1" w:rsidRDefault="00053AD1" w:rsidP="00053AD1">
      <w:pPr>
        <w:jc w:val="center"/>
        <w:rPr>
          <w:b/>
        </w:rPr>
      </w:pPr>
    </w:p>
    <w:p w:rsidR="00053AD1" w:rsidRPr="00804887" w:rsidRDefault="00053AD1" w:rsidP="00053AD1">
      <w:pPr>
        <w:jc w:val="center"/>
        <w:rPr>
          <w:b/>
        </w:rPr>
      </w:pPr>
      <w:r>
        <w:rPr>
          <w:b/>
        </w:rPr>
        <w:t>JAMBO ENTERPRISES</w:t>
      </w:r>
    </w:p>
    <w:p w:rsidR="00053AD1" w:rsidRPr="00804887" w:rsidRDefault="00053AD1" w:rsidP="00053AD1">
      <w:pPr>
        <w:jc w:val="center"/>
        <w:rPr>
          <w:b/>
        </w:rPr>
      </w:pPr>
      <w:r>
        <w:rPr>
          <w:b/>
        </w:rPr>
        <w:t xml:space="preserve">TRADING, </w:t>
      </w:r>
      <w:r w:rsidRPr="00804887">
        <w:rPr>
          <w:b/>
        </w:rPr>
        <w:t>PROFIT AND LOSS A/C</w:t>
      </w:r>
    </w:p>
    <w:p w:rsidR="00053AD1" w:rsidRPr="00804887" w:rsidRDefault="00053AD1" w:rsidP="00053AD1">
      <w:pPr>
        <w:jc w:val="center"/>
        <w:rPr>
          <w:b/>
        </w:rPr>
      </w:pPr>
      <w:r w:rsidRPr="00804887">
        <w:rPr>
          <w:b/>
        </w:rPr>
        <w:t xml:space="preserve">FOR THE </w:t>
      </w:r>
      <w:r>
        <w:rPr>
          <w:b/>
        </w:rPr>
        <w:t>PERIOD</w:t>
      </w:r>
      <w:r w:rsidRPr="00804887">
        <w:rPr>
          <w:b/>
        </w:rPr>
        <w:t xml:space="preserve"> ENDED 31</w:t>
      </w:r>
      <w:r w:rsidRPr="00804887">
        <w:rPr>
          <w:b/>
          <w:vertAlign w:val="superscript"/>
        </w:rPr>
        <w:t>ST</w:t>
      </w:r>
      <w:r>
        <w:rPr>
          <w:b/>
        </w:rPr>
        <w:t xml:space="preserve"> DEC 2018</w:t>
      </w:r>
    </w:p>
    <w:tbl>
      <w:tblPr>
        <w:tblStyle w:val="TableGrid"/>
        <w:tblW w:w="7718" w:type="dxa"/>
        <w:tblInd w:w="586" w:type="dxa"/>
        <w:tblLook w:val="04A0" w:firstRow="1" w:lastRow="0" w:firstColumn="1" w:lastColumn="0" w:noHBand="0" w:noVBand="1"/>
      </w:tblPr>
      <w:tblGrid>
        <w:gridCol w:w="352"/>
        <w:gridCol w:w="1693"/>
        <w:gridCol w:w="1308"/>
        <w:gridCol w:w="1308"/>
        <w:gridCol w:w="334"/>
        <w:gridCol w:w="1415"/>
        <w:gridCol w:w="1308"/>
      </w:tblGrid>
      <w:tr w:rsidR="00AC1BC8" w:rsidTr="00665ADA">
        <w:trPr>
          <w:trHeight w:val="4215"/>
        </w:trPr>
        <w:tc>
          <w:tcPr>
            <w:tcW w:w="2219" w:type="dxa"/>
            <w:gridSpan w:val="2"/>
            <w:tcBorders>
              <w:left w:val="nil"/>
              <w:bottom w:val="nil"/>
              <w:right w:val="nil"/>
            </w:tcBorders>
          </w:tcPr>
          <w:p w:rsidR="00AC1BC8" w:rsidRDefault="00AC1BC8" w:rsidP="004F7E8B"/>
          <w:p w:rsidR="00AC1BC8" w:rsidRDefault="00AC1BC8" w:rsidP="004F7E8B">
            <w:r>
              <w:t xml:space="preserve">Opening stock </w:t>
            </w:r>
          </w:p>
          <w:p w:rsidR="00AC1BC8" w:rsidRDefault="00AC1BC8" w:rsidP="004F7E8B">
            <w:r>
              <w:t xml:space="preserve">Purchases </w:t>
            </w:r>
          </w:p>
          <w:p w:rsidR="00AC1BC8" w:rsidRDefault="00AC1BC8" w:rsidP="004F7E8B">
            <w:r>
              <w:t xml:space="preserve">Add carriage </w:t>
            </w:r>
          </w:p>
          <w:p w:rsidR="00AC1BC8" w:rsidRDefault="00AC1BC8" w:rsidP="004F7E8B"/>
          <w:p w:rsidR="00AC1BC8" w:rsidRDefault="00AC1BC8" w:rsidP="004F7E8B"/>
          <w:p w:rsidR="00AC1BC8" w:rsidRDefault="00AC1BC8" w:rsidP="004F7E8B">
            <w:r>
              <w:t>Less closing stock</w:t>
            </w:r>
          </w:p>
          <w:p w:rsidR="00AC1BC8" w:rsidRDefault="00AC1BC8" w:rsidP="004F7E8B"/>
          <w:p w:rsidR="00AC1BC8" w:rsidRDefault="00AC1BC8" w:rsidP="004F7E8B">
            <w:r>
              <w:t>Gross profit c/d</w:t>
            </w:r>
          </w:p>
          <w:p w:rsidR="00AC1BC8" w:rsidRDefault="00AC1BC8" w:rsidP="004F7E8B"/>
          <w:p w:rsidR="00AC1BC8" w:rsidRDefault="00AC1BC8" w:rsidP="004F7E8B">
            <w:r>
              <w:t>Expenses</w:t>
            </w:r>
          </w:p>
          <w:p w:rsidR="00AC1BC8" w:rsidRDefault="00AC1BC8" w:rsidP="004F7E8B">
            <w:r>
              <w:t>Carriage on sales</w:t>
            </w:r>
          </w:p>
          <w:p w:rsidR="00AC1BC8" w:rsidRDefault="00AC1BC8" w:rsidP="004F7E8B">
            <w:r>
              <w:t xml:space="preserve">Discount allowed </w:t>
            </w:r>
          </w:p>
          <w:p w:rsidR="00AC1BC8" w:rsidRDefault="00AC1BC8" w:rsidP="004F7E8B">
            <w:r>
              <w:t xml:space="preserve">Lighting &amp; heating </w:t>
            </w:r>
          </w:p>
          <w:p w:rsidR="00AC1BC8" w:rsidRDefault="00AC1BC8" w:rsidP="004F7E8B">
            <w:r>
              <w:t xml:space="preserve">Water </w:t>
            </w:r>
          </w:p>
          <w:p w:rsidR="00AC1BC8" w:rsidRDefault="00AC1BC8" w:rsidP="004F7E8B">
            <w:r>
              <w:t xml:space="preserve">Rent and rates </w:t>
            </w:r>
          </w:p>
          <w:p w:rsidR="00AC1BC8" w:rsidRDefault="00AC1BC8" w:rsidP="004F7E8B">
            <w:r>
              <w:t xml:space="preserve">Repairs </w:t>
            </w:r>
          </w:p>
          <w:p w:rsidR="00AC1BC8" w:rsidRDefault="00AC1BC8" w:rsidP="004F7E8B">
            <w:r>
              <w:t xml:space="preserve">Salaries </w:t>
            </w:r>
          </w:p>
          <w:p w:rsidR="00AC1BC8" w:rsidRDefault="00AC1BC8" w:rsidP="004F7E8B">
            <w:r>
              <w:t xml:space="preserve">General expenses </w:t>
            </w:r>
          </w:p>
          <w:p w:rsidR="00AC1BC8" w:rsidRDefault="00AC1BC8" w:rsidP="004F7E8B">
            <w:r>
              <w:t xml:space="preserve">Commissions </w:t>
            </w:r>
          </w:p>
          <w:p w:rsidR="00AC1BC8" w:rsidRDefault="00AC1BC8" w:rsidP="004F7E8B">
            <w:r>
              <w:t>Net profit c/d</w:t>
            </w:r>
          </w:p>
        </w:tc>
        <w:tc>
          <w:tcPr>
            <w:tcW w:w="1176" w:type="dxa"/>
            <w:tcBorders>
              <w:left w:val="nil"/>
              <w:bottom w:val="nil"/>
              <w:right w:val="nil"/>
            </w:tcBorders>
          </w:tcPr>
          <w:p w:rsidR="00AC1BC8" w:rsidRDefault="00AC1BC8" w:rsidP="00CC1DD2">
            <w:pPr>
              <w:jc w:val="center"/>
            </w:pPr>
            <w:proofErr w:type="spellStart"/>
            <w:r>
              <w:t>Sh</w:t>
            </w:r>
            <w:proofErr w:type="spellEnd"/>
            <w:r>
              <w:t xml:space="preserve">  </w:t>
            </w:r>
          </w:p>
          <w:p w:rsidR="00AC1BC8" w:rsidRDefault="00AC1BC8" w:rsidP="00CC1DD2">
            <w:pPr>
              <w:jc w:val="center"/>
            </w:pPr>
          </w:p>
          <w:p w:rsidR="00AC1BC8" w:rsidRDefault="00AC1BC8" w:rsidP="00CC1DD2">
            <w:pPr>
              <w:jc w:val="center"/>
            </w:pPr>
            <w:r>
              <w:t>1,500,000</w:t>
            </w:r>
            <w:r w:rsidR="0066012B">
              <w:t>√</w:t>
            </w:r>
            <w:r>
              <w:t xml:space="preserve">  </w:t>
            </w:r>
          </w:p>
          <w:p w:rsidR="00AC1BC8" w:rsidRPr="00717170" w:rsidRDefault="00AC1BC8" w:rsidP="00CC1DD2">
            <w:pPr>
              <w:jc w:val="center"/>
              <w:rPr>
                <w:u w:val="single"/>
              </w:rPr>
            </w:pPr>
            <w:r w:rsidRPr="00717170">
              <w:rPr>
                <w:u w:val="single"/>
              </w:rPr>
              <w:t xml:space="preserve">      </w:t>
            </w:r>
            <w:r w:rsidR="0066012B">
              <w:rPr>
                <w:u w:val="single"/>
              </w:rPr>
              <w:t xml:space="preserve">   </w:t>
            </w:r>
            <w:r w:rsidRPr="00717170">
              <w:rPr>
                <w:u w:val="single"/>
              </w:rPr>
              <w:t>50,000</w:t>
            </w:r>
            <w:r w:rsidR="0066012B">
              <w:rPr>
                <w:u w:val="single"/>
              </w:rPr>
              <w:t>√</w:t>
            </w:r>
          </w:p>
          <w:p w:rsidR="00AC1BC8" w:rsidRDefault="00AC1BC8" w:rsidP="00CC1DD2">
            <w:pPr>
              <w:jc w:val="center"/>
            </w:pPr>
          </w:p>
          <w:p w:rsidR="00AC1BC8" w:rsidRDefault="00AC1BC8" w:rsidP="00CC1DD2">
            <w:pPr>
              <w:jc w:val="center"/>
            </w:pPr>
          </w:p>
          <w:p w:rsidR="00AC1BC8" w:rsidRDefault="00AC1BC8" w:rsidP="00CC1DD2">
            <w:pPr>
              <w:jc w:val="center"/>
            </w:pPr>
          </w:p>
          <w:p w:rsidR="00AC1BC8" w:rsidRDefault="00AC1BC8" w:rsidP="00CC1DD2">
            <w:pPr>
              <w:jc w:val="center"/>
            </w:pPr>
          </w:p>
          <w:p w:rsidR="00AC1BC8" w:rsidRDefault="00AC1BC8" w:rsidP="00CC1DD2">
            <w:pPr>
              <w:jc w:val="center"/>
            </w:pPr>
          </w:p>
          <w:p w:rsidR="00AC1BC8" w:rsidRDefault="00AC1BC8" w:rsidP="00CC1DD2">
            <w:pPr>
              <w:jc w:val="center"/>
            </w:pPr>
          </w:p>
          <w:p w:rsidR="00AC1BC8" w:rsidRDefault="00AC1BC8" w:rsidP="00CC1DD2">
            <w:pPr>
              <w:jc w:val="center"/>
            </w:pPr>
          </w:p>
        </w:tc>
        <w:tc>
          <w:tcPr>
            <w:tcW w:w="1176" w:type="dxa"/>
            <w:tcBorders>
              <w:left w:val="nil"/>
              <w:bottom w:val="nil"/>
            </w:tcBorders>
          </w:tcPr>
          <w:p w:rsidR="00AC1BC8" w:rsidRDefault="00AC1BC8" w:rsidP="00CC1DD2">
            <w:pPr>
              <w:jc w:val="right"/>
            </w:pPr>
            <w:proofErr w:type="spellStart"/>
            <w:r>
              <w:t>Sh</w:t>
            </w:r>
            <w:proofErr w:type="spellEnd"/>
          </w:p>
          <w:p w:rsidR="00AC1BC8" w:rsidRDefault="00AC1BC8" w:rsidP="00CC1DD2">
            <w:pPr>
              <w:jc w:val="right"/>
            </w:pPr>
            <w:r>
              <w:t>75,000</w:t>
            </w:r>
            <w:r w:rsidR="0066012B">
              <w:t>√</w:t>
            </w:r>
          </w:p>
          <w:p w:rsidR="00AC1BC8" w:rsidRDefault="00AC1BC8" w:rsidP="00CC1DD2">
            <w:pPr>
              <w:jc w:val="right"/>
            </w:pPr>
          </w:p>
          <w:p w:rsidR="00AC1BC8" w:rsidRDefault="00AC1BC8" w:rsidP="00CC1DD2">
            <w:pPr>
              <w:jc w:val="right"/>
            </w:pPr>
          </w:p>
          <w:p w:rsidR="00AC1BC8" w:rsidRPr="00717170" w:rsidRDefault="00AC1BC8" w:rsidP="00CC1DD2">
            <w:pPr>
              <w:jc w:val="right"/>
              <w:rPr>
                <w:u w:val="single"/>
              </w:rPr>
            </w:pPr>
            <w:r w:rsidRPr="00717170">
              <w:rPr>
                <w:u w:val="single"/>
              </w:rPr>
              <w:t>1,550,000</w:t>
            </w:r>
            <w:r w:rsidR="0066012B">
              <w:rPr>
                <w:u w:val="single"/>
              </w:rPr>
              <w:t>√</w:t>
            </w:r>
          </w:p>
          <w:p w:rsidR="00AC1BC8" w:rsidRDefault="00AC1BC8" w:rsidP="00CC1DD2">
            <w:pPr>
              <w:jc w:val="right"/>
            </w:pPr>
            <w:r>
              <w:t>1,625,000</w:t>
            </w:r>
            <w:r w:rsidR="0066012B">
              <w:t>√</w:t>
            </w:r>
          </w:p>
          <w:p w:rsidR="00AC1BC8" w:rsidRPr="00717170" w:rsidRDefault="00AC1BC8" w:rsidP="00CC1DD2">
            <w:pPr>
              <w:jc w:val="right"/>
              <w:rPr>
                <w:u w:val="single"/>
              </w:rPr>
            </w:pPr>
            <w:r w:rsidRPr="00717170">
              <w:rPr>
                <w:u w:val="single"/>
              </w:rPr>
              <w:t>105,000</w:t>
            </w:r>
            <w:r w:rsidR="0066012B">
              <w:rPr>
                <w:u w:val="single"/>
              </w:rPr>
              <w:t>√</w:t>
            </w:r>
          </w:p>
          <w:p w:rsidR="00AC1BC8" w:rsidRDefault="00AC1BC8" w:rsidP="00CC1DD2">
            <w:pPr>
              <w:jc w:val="right"/>
            </w:pPr>
            <w:r>
              <w:t>1,520,000</w:t>
            </w:r>
            <w:r w:rsidR="0066012B">
              <w:t>√</w:t>
            </w:r>
          </w:p>
          <w:p w:rsidR="00AC1BC8" w:rsidRPr="00717170" w:rsidRDefault="00AC1BC8" w:rsidP="00CC1DD2">
            <w:pPr>
              <w:jc w:val="right"/>
              <w:rPr>
                <w:u w:val="single"/>
              </w:rPr>
            </w:pPr>
            <w:r w:rsidRPr="00717170">
              <w:rPr>
                <w:u w:val="single"/>
              </w:rPr>
              <w:t>1,480,000</w:t>
            </w:r>
          </w:p>
          <w:p w:rsidR="00AC1BC8" w:rsidRPr="00717170" w:rsidRDefault="00AC1BC8" w:rsidP="00CC1DD2">
            <w:pPr>
              <w:jc w:val="right"/>
              <w:rPr>
                <w:u w:val="double"/>
              </w:rPr>
            </w:pPr>
            <w:r w:rsidRPr="00717170">
              <w:rPr>
                <w:u w:val="double"/>
              </w:rPr>
              <w:t>3,000,000</w:t>
            </w:r>
          </w:p>
          <w:p w:rsidR="00AC1BC8" w:rsidRDefault="00AC1BC8" w:rsidP="00CC1DD2">
            <w:pPr>
              <w:jc w:val="right"/>
            </w:pPr>
          </w:p>
          <w:p w:rsidR="00AC1BC8" w:rsidRDefault="00AC1BC8" w:rsidP="00CC1DD2">
            <w:pPr>
              <w:jc w:val="right"/>
            </w:pPr>
            <w:r>
              <w:t>15,000</w:t>
            </w:r>
            <w:r w:rsidR="0066012B">
              <w:t>√</w:t>
            </w:r>
          </w:p>
          <w:p w:rsidR="00AC1BC8" w:rsidRDefault="00AC1BC8" w:rsidP="00CC1DD2">
            <w:pPr>
              <w:jc w:val="right"/>
            </w:pPr>
            <w:r>
              <w:t>10,000</w:t>
            </w:r>
            <w:r w:rsidR="0066012B">
              <w:t>√</w:t>
            </w:r>
          </w:p>
          <w:p w:rsidR="00AC1BC8" w:rsidRDefault="00AC1BC8" w:rsidP="00CC1DD2">
            <w:pPr>
              <w:jc w:val="right"/>
            </w:pPr>
            <w:r>
              <w:t>15,000</w:t>
            </w:r>
            <w:r w:rsidR="0066012B">
              <w:t>√</w:t>
            </w:r>
          </w:p>
          <w:p w:rsidR="00AC1BC8" w:rsidRDefault="00AC1BC8" w:rsidP="00CC1DD2">
            <w:pPr>
              <w:jc w:val="right"/>
            </w:pPr>
            <w:r>
              <w:t>5,000</w:t>
            </w:r>
            <w:r w:rsidR="0066012B">
              <w:t>√</w:t>
            </w:r>
          </w:p>
          <w:p w:rsidR="00AC1BC8" w:rsidRDefault="00AC1BC8" w:rsidP="00CC1DD2">
            <w:pPr>
              <w:jc w:val="right"/>
            </w:pPr>
            <w:r>
              <w:t>30,000</w:t>
            </w:r>
            <w:r w:rsidR="0066012B">
              <w:t>√</w:t>
            </w:r>
          </w:p>
          <w:p w:rsidR="00AC1BC8" w:rsidRDefault="00AC1BC8" w:rsidP="00CC1DD2">
            <w:pPr>
              <w:jc w:val="right"/>
            </w:pPr>
          </w:p>
          <w:p w:rsidR="00AC1BC8" w:rsidRDefault="00AC1BC8" w:rsidP="00CC1DD2">
            <w:pPr>
              <w:jc w:val="right"/>
            </w:pPr>
            <w:r>
              <w:t>50,000</w:t>
            </w:r>
            <w:r w:rsidR="0066012B">
              <w:t>√</w:t>
            </w:r>
          </w:p>
          <w:p w:rsidR="00AC1BC8" w:rsidRDefault="00AC1BC8" w:rsidP="00CC1DD2">
            <w:pPr>
              <w:jc w:val="right"/>
            </w:pPr>
            <w:r>
              <w:t>100,000</w:t>
            </w:r>
            <w:r w:rsidR="0066012B">
              <w:t>√</w:t>
            </w:r>
          </w:p>
          <w:p w:rsidR="00AC1BC8" w:rsidRDefault="00AC1BC8" w:rsidP="00CC1DD2">
            <w:pPr>
              <w:jc w:val="right"/>
            </w:pPr>
            <w:r>
              <w:t>70,000</w:t>
            </w:r>
            <w:r w:rsidR="0066012B">
              <w:t>√</w:t>
            </w:r>
          </w:p>
          <w:p w:rsidR="00AC1BC8" w:rsidRDefault="00AC1BC8" w:rsidP="00CC1DD2">
            <w:pPr>
              <w:jc w:val="right"/>
            </w:pPr>
            <w:r>
              <w:t>30,000</w:t>
            </w:r>
            <w:r w:rsidR="0066012B">
              <w:t>√</w:t>
            </w:r>
          </w:p>
          <w:p w:rsidR="002E6536" w:rsidRPr="00717170" w:rsidRDefault="00AC1BC8" w:rsidP="00CC1DD2">
            <w:pPr>
              <w:jc w:val="right"/>
              <w:rPr>
                <w:u w:val="single"/>
              </w:rPr>
            </w:pPr>
            <w:r w:rsidRPr="00717170">
              <w:rPr>
                <w:u w:val="single"/>
              </w:rPr>
              <w:t>1,180,000</w:t>
            </w:r>
            <w:r w:rsidR="0066012B">
              <w:rPr>
                <w:u w:val="single"/>
              </w:rPr>
              <w:t>√</w:t>
            </w:r>
          </w:p>
          <w:p w:rsidR="00AC1BC8" w:rsidRPr="00717170" w:rsidRDefault="002E6536" w:rsidP="00CC1DD2">
            <w:pPr>
              <w:jc w:val="right"/>
              <w:rPr>
                <w:u w:val="double"/>
              </w:rPr>
            </w:pPr>
            <w:r w:rsidRPr="00717170">
              <w:rPr>
                <w:u w:val="double"/>
              </w:rPr>
              <w:t>1,505,000</w:t>
            </w:r>
            <w:r w:rsidR="00AC1BC8" w:rsidRPr="00717170">
              <w:rPr>
                <w:u w:val="double"/>
              </w:rPr>
              <w:t xml:space="preserve">          </w:t>
            </w:r>
          </w:p>
        </w:tc>
        <w:tc>
          <w:tcPr>
            <w:tcW w:w="1971" w:type="dxa"/>
            <w:gridSpan w:val="2"/>
            <w:tcBorders>
              <w:bottom w:val="nil"/>
              <w:right w:val="nil"/>
            </w:tcBorders>
          </w:tcPr>
          <w:p w:rsidR="00AC1BC8" w:rsidRDefault="00AC1BC8" w:rsidP="004F7E8B"/>
          <w:p w:rsidR="00AC1BC8" w:rsidRDefault="00AC1BC8" w:rsidP="004F7E8B">
            <w:r>
              <w:t xml:space="preserve">Sales </w:t>
            </w:r>
          </w:p>
          <w:p w:rsidR="00AC1BC8" w:rsidRDefault="00AC1BC8" w:rsidP="004F7E8B"/>
          <w:p w:rsidR="00AC1BC8" w:rsidRDefault="00AC1BC8" w:rsidP="004F7E8B"/>
          <w:p w:rsidR="00AC1BC8" w:rsidRDefault="00AC1BC8" w:rsidP="004F7E8B"/>
          <w:p w:rsidR="00AC1BC8" w:rsidRDefault="00AC1BC8" w:rsidP="004F7E8B"/>
          <w:p w:rsidR="00AC1BC8" w:rsidRDefault="00AC1BC8" w:rsidP="004F7E8B"/>
          <w:p w:rsidR="00AC1BC8" w:rsidRDefault="00AC1BC8" w:rsidP="004F7E8B"/>
          <w:p w:rsidR="00AC1BC8" w:rsidRDefault="00AC1BC8" w:rsidP="004F7E8B"/>
          <w:p w:rsidR="00AC1BC8" w:rsidRDefault="00AC1BC8" w:rsidP="004F7E8B"/>
          <w:p w:rsidR="00AC1BC8" w:rsidRDefault="00AC1BC8" w:rsidP="004F7E8B">
            <w:r>
              <w:t>Gross profit b/d</w:t>
            </w:r>
          </w:p>
          <w:p w:rsidR="006A0EEA" w:rsidRDefault="006A0EEA" w:rsidP="004F7E8B"/>
          <w:p w:rsidR="006A0EEA" w:rsidRDefault="006A0EEA" w:rsidP="004F7E8B">
            <w:r>
              <w:t>Discount received</w:t>
            </w:r>
          </w:p>
          <w:p w:rsidR="002E6536" w:rsidRDefault="002E6536" w:rsidP="004F7E8B"/>
          <w:p w:rsidR="002E6536" w:rsidRDefault="002E6536" w:rsidP="004F7E8B"/>
          <w:p w:rsidR="002E6536" w:rsidRDefault="002E6536" w:rsidP="004F7E8B"/>
          <w:p w:rsidR="002E6536" w:rsidRDefault="002E6536" w:rsidP="004F7E8B"/>
          <w:p w:rsidR="002E6536" w:rsidRDefault="002E6536" w:rsidP="004F7E8B"/>
          <w:p w:rsidR="002E6536" w:rsidRDefault="002E6536" w:rsidP="004F7E8B"/>
          <w:p w:rsidR="002E6536" w:rsidRDefault="002E6536" w:rsidP="004F7E8B"/>
          <w:p w:rsidR="002E6536" w:rsidRDefault="002E6536" w:rsidP="004F7E8B"/>
          <w:p w:rsidR="002E6536" w:rsidRDefault="002E6536" w:rsidP="004F7E8B"/>
          <w:p w:rsidR="002E6536" w:rsidRDefault="002E6536" w:rsidP="004F7E8B"/>
          <w:p w:rsidR="002E6536" w:rsidRDefault="002E6536" w:rsidP="004F7E8B">
            <w:r>
              <w:t>Net profit b/d</w:t>
            </w:r>
          </w:p>
        </w:tc>
        <w:tc>
          <w:tcPr>
            <w:tcW w:w="1176" w:type="dxa"/>
            <w:tcBorders>
              <w:left w:val="nil"/>
              <w:bottom w:val="nil"/>
              <w:right w:val="nil"/>
            </w:tcBorders>
          </w:tcPr>
          <w:p w:rsidR="00AC1BC8" w:rsidRDefault="00AC1BC8" w:rsidP="00AC1BC8">
            <w:pPr>
              <w:jc w:val="right"/>
            </w:pPr>
            <w:proofErr w:type="spellStart"/>
            <w:r>
              <w:t>Sh</w:t>
            </w:r>
            <w:proofErr w:type="spellEnd"/>
            <w:r>
              <w:t xml:space="preserve">       </w:t>
            </w:r>
          </w:p>
          <w:p w:rsidR="006A0EEA" w:rsidRDefault="00AC1BC8" w:rsidP="00AC1BC8">
            <w:pPr>
              <w:jc w:val="right"/>
            </w:pPr>
            <w:r>
              <w:t>3,000,000</w:t>
            </w:r>
            <w:r w:rsidR="0066012B">
              <w:t>√</w:t>
            </w:r>
          </w:p>
          <w:p w:rsidR="006A0EEA" w:rsidRDefault="006A0EEA" w:rsidP="00AC1BC8">
            <w:pPr>
              <w:jc w:val="right"/>
            </w:pPr>
          </w:p>
          <w:p w:rsidR="006A0EEA" w:rsidRDefault="006A0EEA" w:rsidP="00AC1BC8">
            <w:pPr>
              <w:jc w:val="right"/>
            </w:pPr>
          </w:p>
          <w:p w:rsidR="006A0EEA" w:rsidRDefault="006A0EEA" w:rsidP="00AC1BC8">
            <w:pPr>
              <w:jc w:val="right"/>
            </w:pPr>
          </w:p>
          <w:p w:rsidR="006A0EEA" w:rsidRDefault="006A0EEA" w:rsidP="00AC1BC8">
            <w:pPr>
              <w:jc w:val="right"/>
            </w:pPr>
          </w:p>
          <w:p w:rsidR="006A0EEA" w:rsidRDefault="006A0EEA" w:rsidP="00AC1BC8">
            <w:pPr>
              <w:jc w:val="right"/>
            </w:pPr>
          </w:p>
          <w:p w:rsidR="006A0EEA" w:rsidRDefault="006A0EEA" w:rsidP="00AC1BC8">
            <w:pPr>
              <w:jc w:val="right"/>
            </w:pPr>
          </w:p>
          <w:p w:rsidR="006A0EEA" w:rsidRDefault="007404E3" w:rsidP="00AC1BC8">
            <w:pPr>
              <w:jc w:val="right"/>
            </w:pPr>
            <w:r>
              <w:t xml:space="preserve">                        </w:t>
            </w:r>
          </w:p>
          <w:p w:rsidR="006A0EEA" w:rsidRPr="007404E3" w:rsidRDefault="006A0EEA" w:rsidP="00AC1BC8">
            <w:pPr>
              <w:jc w:val="right"/>
              <w:rPr>
                <w:u w:val="double"/>
              </w:rPr>
            </w:pPr>
            <w:r w:rsidRPr="007404E3">
              <w:rPr>
                <w:u w:val="double"/>
              </w:rPr>
              <w:t>3,000,000</w:t>
            </w:r>
          </w:p>
          <w:p w:rsidR="006A0EEA" w:rsidRDefault="006A0EEA" w:rsidP="00AC1BC8">
            <w:pPr>
              <w:jc w:val="right"/>
            </w:pPr>
            <w:r>
              <w:t>1,480,000</w:t>
            </w:r>
            <w:r w:rsidR="0066012B">
              <w:t>√</w:t>
            </w:r>
          </w:p>
          <w:p w:rsidR="006A0EEA" w:rsidRDefault="006A0EEA" w:rsidP="00AC1BC8">
            <w:pPr>
              <w:jc w:val="right"/>
            </w:pPr>
          </w:p>
          <w:p w:rsidR="002E6536" w:rsidRDefault="006A0EEA" w:rsidP="00AC1BC8">
            <w:pPr>
              <w:jc w:val="right"/>
            </w:pPr>
            <w:r>
              <w:t>25,000</w:t>
            </w:r>
            <w:r w:rsidR="0066012B">
              <w:t>√</w:t>
            </w:r>
          </w:p>
          <w:p w:rsidR="002E6536" w:rsidRDefault="002E6536" w:rsidP="00AC1BC8">
            <w:pPr>
              <w:jc w:val="right"/>
            </w:pPr>
          </w:p>
          <w:p w:rsidR="002E6536" w:rsidRDefault="002E6536" w:rsidP="00AC1BC8">
            <w:pPr>
              <w:jc w:val="right"/>
            </w:pPr>
          </w:p>
          <w:p w:rsidR="002E6536" w:rsidRDefault="002E6536" w:rsidP="00AC1BC8">
            <w:pPr>
              <w:jc w:val="right"/>
            </w:pPr>
          </w:p>
          <w:p w:rsidR="002E6536" w:rsidRDefault="002E6536" w:rsidP="00AC1BC8">
            <w:pPr>
              <w:jc w:val="right"/>
            </w:pPr>
          </w:p>
          <w:p w:rsidR="002E6536" w:rsidRDefault="002E6536" w:rsidP="00AC1BC8">
            <w:pPr>
              <w:jc w:val="right"/>
            </w:pPr>
          </w:p>
          <w:p w:rsidR="002E6536" w:rsidRDefault="002E6536" w:rsidP="00AC1BC8">
            <w:pPr>
              <w:jc w:val="right"/>
            </w:pPr>
          </w:p>
          <w:p w:rsidR="002E6536" w:rsidRDefault="002E6536" w:rsidP="00AC1BC8">
            <w:pPr>
              <w:jc w:val="right"/>
            </w:pPr>
          </w:p>
          <w:p w:rsidR="002E6536" w:rsidRDefault="002E6536" w:rsidP="00AC1BC8">
            <w:pPr>
              <w:jc w:val="right"/>
            </w:pPr>
          </w:p>
          <w:p w:rsidR="002E6536" w:rsidRDefault="002E6536" w:rsidP="00AC1BC8">
            <w:pPr>
              <w:jc w:val="right"/>
            </w:pPr>
          </w:p>
          <w:p w:rsidR="002E6536" w:rsidRPr="007404E3" w:rsidRDefault="002E6536" w:rsidP="00AC1BC8">
            <w:pPr>
              <w:jc w:val="right"/>
              <w:rPr>
                <w:u w:val="double"/>
              </w:rPr>
            </w:pPr>
            <w:r w:rsidRPr="007404E3">
              <w:rPr>
                <w:u w:val="double"/>
              </w:rPr>
              <w:t>1,505,000</w:t>
            </w:r>
          </w:p>
          <w:p w:rsidR="00AC1BC8" w:rsidRDefault="002E6536" w:rsidP="00AC1BC8">
            <w:pPr>
              <w:jc w:val="right"/>
            </w:pPr>
            <w:r>
              <w:t>1,180,000</w:t>
            </w:r>
            <w:r w:rsidR="00AC1BC8">
              <w:t xml:space="preserve">  </w:t>
            </w:r>
          </w:p>
        </w:tc>
      </w:tr>
      <w:tr w:rsidR="00AC1BC8" w:rsidTr="00665ADA">
        <w:trPr>
          <w:gridBefore w:val="1"/>
          <w:gridAfter w:val="2"/>
          <w:wBefore w:w="353" w:type="dxa"/>
          <w:wAfter w:w="2794" w:type="dxa"/>
          <w:trHeight w:val="543"/>
        </w:trPr>
        <w:tc>
          <w:tcPr>
            <w:tcW w:w="4571" w:type="dxa"/>
            <w:gridSpan w:val="4"/>
            <w:tcBorders>
              <w:top w:val="nil"/>
              <w:left w:val="nil"/>
              <w:bottom w:val="nil"/>
              <w:right w:val="nil"/>
            </w:tcBorders>
          </w:tcPr>
          <w:p w:rsidR="00AC1BC8" w:rsidRDefault="00AC1BC8" w:rsidP="00CC1DD2">
            <w:pPr>
              <w:jc w:val="right"/>
            </w:pPr>
          </w:p>
        </w:tc>
      </w:tr>
    </w:tbl>
    <w:p w:rsidR="008739F0" w:rsidRPr="008739F0" w:rsidRDefault="008739F0" w:rsidP="008739F0">
      <w:pPr>
        <w:ind w:left="5760" w:firstLine="720"/>
        <w:rPr>
          <w:b/>
          <w:i/>
        </w:rPr>
      </w:pPr>
      <w:r w:rsidRPr="008739F0">
        <w:rPr>
          <w:b/>
          <w:i/>
        </w:rPr>
        <w:t xml:space="preserve">(21 X 1/3 = 7 marks) </w:t>
      </w:r>
    </w:p>
    <w:p w:rsidR="00FF0EB6" w:rsidRDefault="008739F0" w:rsidP="00FF0EB6">
      <w:pPr>
        <w:pStyle w:val="ListParagraph"/>
      </w:pPr>
      <w:r>
        <w:tab/>
      </w:r>
      <w:r>
        <w:tab/>
      </w:r>
      <w:r>
        <w:tab/>
      </w:r>
      <w:r>
        <w:tab/>
      </w:r>
    </w:p>
    <w:p w:rsidR="00FF6240" w:rsidRDefault="003A0C2C"/>
    <w:p w:rsidR="008739F0" w:rsidRDefault="008739F0"/>
    <w:p w:rsidR="008739F0" w:rsidRDefault="008739F0"/>
    <w:p w:rsidR="008739F0" w:rsidRDefault="008739F0"/>
    <w:p w:rsidR="008739F0" w:rsidRDefault="008739F0"/>
    <w:p w:rsidR="008739F0" w:rsidRDefault="008739F0"/>
    <w:p w:rsidR="008739F0" w:rsidRDefault="008739F0"/>
    <w:p w:rsidR="00733062" w:rsidRDefault="00733062"/>
    <w:p w:rsidR="00733062" w:rsidRDefault="00733062"/>
    <w:p w:rsidR="00733062" w:rsidRDefault="00733062"/>
    <w:p w:rsidR="00733062" w:rsidRDefault="00733062"/>
    <w:p w:rsidR="008739F0" w:rsidRDefault="008739F0">
      <w:r>
        <w:lastRenderedPageBreak/>
        <w:t>6 (b</w:t>
      </w:r>
      <w:proofErr w:type="gramStart"/>
      <w:r>
        <w:t>)  (</w:t>
      </w:r>
      <w:proofErr w:type="gramEnd"/>
      <w:r>
        <w:t>ii)</w:t>
      </w:r>
    </w:p>
    <w:p w:rsidR="00111D4F" w:rsidRPr="00804887" w:rsidRDefault="00111D4F" w:rsidP="00111D4F">
      <w:pPr>
        <w:jc w:val="center"/>
        <w:rPr>
          <w:b/>
        </w:rPr>
      </w:pPr>
      <w:bookmarkStart w:id="0" w:name="_GoBack"/>
      <w:bookmarkEnd w:id="0"/>
      <w:r>
        <w:rPr>
          <w:b/>
        </w:rPr>
        <w:t>JAMBO ENTERPRISES</w:t>
      </w:r>
    </w:p>
    <w:p w:rsidR="00111D4F" w:rsidRPr="00804887" w:rsidRDefault="00111D4F" w:rsidP="00111D4F">
      <w:pPr>
        <w:jc w:val="center"/>
        <w:rPr>
          <w:b/>
        </w:rPr>
      </w:pPr>
      <w:r>
        <w:rPr>
          <w:b/>
        </w:rPr>
        <w:t xml:space="preserve">BALANCE SHEET </w:t>
      </w:r>
    </w:p>
    <w:p w:rsidR="00111D4F" w:rsidRPr="00804887" w:rsidRDefault="00111D4F" w:rsidP="00111D4F">
      <w:pPr>
        <w:jc w:val="center"/>
        <w:rPr>
          <w:b/>
        </w:rPr>
      </w:pPr>
      <w:r>
        <w:rPr>
          <w:b/>
        </w:rPr>
        <w:t>AS AT 31</w:t>
      </w:r>
      <w:r w:rsidRPr="00111D4F">
        <w:rPr>
          <w:b/>
          <w:vertAlign w:val="superscript"/>
        </w:rPr>
        <w:t>ST</w:t>
      </w:r>
      <w:r>
        <w:rPr>
          <w:b/>
        </w:rPr>
        <w:t xml:space="preserve"> DECEMBER 2018</w:t>
      </w:r>
    </w:p>
    <w:tbl>
      <w:tblPr>
        <w:tblStyle w:val="TableGrid"/>
        <w:tblW w:w="7107" w:type="dxa"/>
        <w:jc w:val="center"/>
        <w:tblInd w:w="-526" w:type="dxa"/>
        <w:tblLook w:val="04A0" w:firstRow="1" w:lastRow="0" w:firstColumn="1" w:lastColumn="0" w:noHBand="0" w:noVBand="1"/>
      </w:tblPr>
      <w:tblGrid>
        <w:gridCol w:w="1735"/>
        <w:gridCol w:w="1022"/>
        <w:gridCol w:w="1207"/>
        <w:gridCol w:w="1936"/>
        <w:gridCol w:w="1207"/>
      </w:tblGrid>
      <w:tr w:rsidR="00863040" w:rsidTr="006818C8">
        <w:trPr>
          <w:trHeight w:val="3745"/>
          <w:jc w:val="center"/>
        </w:trPr>
        <w:tc>
          <w:tcPr>
            <w:tcW w:w="1735" w:type="dxa"/>
            <w:tcBorders>
              <w:left w:val="nil"/>
              <w:bottom w:val="nil"/>
              <w:right w:val="nil"/>
            </w:tcBorders>
          </w:tcPr>
          <w:p w:rsidR="00111D4F" w:rsidRDefault="00111D4F" w:rsidP="00B77230"/>
          <w:p w:rsidR="00111D4F" w:rsidRDefault="005B6215" w:rsidP="00B77230">
            <w:r>
              <w:t xml:space="preserve">Furniture </w:t>
            </w:r>
            <w:r w:rsidR="00111D4F">
              <w:t xml:space="preserve"> </w:t>
            </w:r>
          </w:p>
          <w:p w:rsidR="00111D4F" w:rsidRDefault="005B6215" w:rsidP="00B77230">
            <w:r>
              <w:t>Motor vehicles</w:t>
            </w:r>
            <w:r w:rsidR="00111D4F">
              <w:t xml:space="preserve"> </w:t>
            </w:r>
          </w:p>
          <w:p w:rsidR="00111D4F" w:rsidRDefault="00111D4F" w:rsidP="00B77230"/>
          <w:p w:rsidR="00111D4F" w:rsidRDefault="00111D4F" w:rsidP="00B77230"/>
          <w:p w:rsidR="00AC6B1C" w:rsidRDefault="00AC6B1C" w:rsidP="00B77230">
            <w:r>
              <w:t>Current Assets</w:t>
            </w:r>
          </w:p>
          <w:p w:rsidR="00111D4F" w:rsidRDefault="00AC6B1C" w:rsidP="00B77230">
            <w:r>
              <w:t>S</w:t>
            </w:r>
            <w:r w:rsidR="00111D4F">
              <w:t>tock</w:t>
            </w:r>
          </w:p>
          <w:p w:rsidR="00111D4F" w:rsidRDefault="00AC6B1C" w:rsidP="00B77230">
            <w:r>
              <w:t xml:space="preserve">Debtors </w:t>
            </w:r>
          </w:p>
          <w:p w:rsidR="00AC6B1C" w:rsidRDefault="00AC6B1C" w:rsidP="00B77230">
            <w:r>
              <w:t xml:space="preserve">Cash at Bank </w:t>
            </w:r>
          </w:p>
          <w:p w:rsidR="00AC6B1C" w:rsidRDefault="00AC6B1C" w:rsidP="00B77230">
            <w:r>
              <w:t>Cash in hand</w:t>
            </w:r>
          </w:p>
          <w:p w:rsidR="00111D4F" w:rsidRDefault="00111D4F" w:rsidP="00B77230"/>
        </w:tc>
        <w:tc>
          <w:tcPr>
            <w:tcW w:w="1022" w:type="dxa"/>
            <w:tcBorders>
              <w:left w:val="nil"/>
              <w:bottom w:val="nil"/>
              <w:right w:val="nil"/>
            </w:tcBorders>
          </w:tcPr>
          <w:p w:rsidR="00111D4F" w:rsidRDefault="00111D4F" w:rsidP="00B77230">
            <w:pPr>
              <w:jc w:val="center"/>
            </w:pPr>
            <w:proofErr w:type="spellStart"/>
            <w:r>
              <w:t>Sh</w:t>
            </w:r>
            <w:proofErr w:type="spellEnd"/>
            <w:r>
              <w:t xml:space="preserve">  </w:t>
            </w:r>
          </w:p>
          <w:p w:rsidR="00111D4F" w:rsidRDefault="00111D4F" w:rsidP="00B77230">
            <w:pPr>
              <w:jc w:val="center"/>
            </w:pPr>
          </w:p>
          <w:p w:rsidR="00111D4F" w:rsidRDefault="00111D4F" w:rsidP="00B77230">
            <w:pPr>
              <w:jc w:val="center"/>
            </w:pPr>
            <w:r>
              <w:t xml:space="preserve">  </w:t>
            </w:r>
          </w:p>
          <w:p w:rsidR="00111D4F" w:rsidRPr="00717170" w:rsidRDefault="00111D4F" w:rsidP="00B77230">
            <w:pPr>
              <w:jc w:val="center"/>
              <w:rPr>
                <w:u w:val="single"/>
              </w:rPr>
            </w:pPr>
            <w:r w:rsidRPr="00717170">
              <w:rPr>
                <w:u w:val="single"/>
              </w:rPr>
              <w:t xml:space="preserve">      </w:t>
            </w:r>
          </w:p>
          <w:p w:rsidR="00111D4F" w:rsidRDefault="00111D4F" w:rsidP="00B77230">
            <w:pPr>
              <w:jc w:val="center"/>
            </w:pPr>
          </w:p>
          <w:p w:rsidR="00111D4F" w:rsidRDefault="00111D4F" w:rsidP="00B77230">
            <w:pPr>
              <w:jc w:val="center"/>
            </w:pPr>
          </w:p>
          <w:p w:rsidR="00863040" w:rsidRDefault="00863040" w:rsidP="00B77230">
            <w:pPr>
              <w:jc w:val="center"/>
            </w:pPr>
            <w:r>
              <w:t>105,000</w:t>
            </w:r>
          </w:p>
          <w:p w:rsidR="00863040" w:rsidRDefault="00863040" w:rsidP="00B77230">
            <w:pPr>
              <w:jc w:val="center"/>
            </w:pPr>
            <w:r>
              <w:t>400,000</w:t>
            </w:r>
          </w:p>
          <w:p w:rsidR="00863040" w:rsidRDefault="00863040" w:rsidP="00B77230">
            <w:pPr>
              <w:jc w:val="center"/>
            </w:pPr>
            <w:r>
              <w:t>450,000</w:t>
            </w:r>
          </w:p>
          <w:p w:rsidR="00863040" w:rsidRPr="00863040" w:rsidRDefault="00863040" w:rsidP="00B77230">
            <w:pPr>
              <w:jc w:val="center"/>
              <w:rPr>
                <w:u w:val="single"/>
              </w:rPr>
            </w:pPr>
            <w:r w:rsidRPr="00863040">
              <w:rPr>
                <w:u w:val="single"/>
              </w:rPr>
              <w:t>90,000</w:t>
            </w:r>
          </w:p>
          <w:p w:rsidR="00111D4F" w:rsidRDefault="00111D4F" w:rsidP="00B77230">
            <w:pPr>
              <w:jc w:val="center"/>
            </w:pPr>
          </w:p>
          <w:p w:rsidR="00111D4F" w:rsidRDefault="00111D4F" w:rsidP="00B77230">
            <w:pPr>
              <w:jc w:val="center"/>
            </w:pPr>
          </w:p>
        </w:tc>
        <w:tc>
          <w:tcPr>
            <w:tcW w:w="1207" w:type="dxa"/>
            <w:tcBorders>
              <w:left w:val="nil"/>
              <w:bottom w:val="nil"/>
            </w:tcBorders>
          </w:tcPr>
          <w:p w:rsidR="00111D4F" w:rsidRDefault="00111D4F" w:rsidP="00B77230">
            <w:pPr>
              <w:jc w:val="right"/>
            </w:pPr>
            <w:proofErr w:type="spellStart"/>
            <w:r>
              <w:t>Sh</w:t>
            </w:r>
            <w:proofErr w:type="spellEnd"/>
          </w:p>
          <w:p w:rsidR="00111D4F" w:rsidRDefault="005B6215" w:rsidP="00B77230">
            <w:pPr>
              <w:jc w:val="right"/>
            </w:pPr>
            <w:r>
              <w:t>2,000</w:t>
            </w:r>
            <w:r w:rsidR="00111D4F">
              <w:t>,000</w:t>
            </w:r>
          </w:p>
          <w:p w:rsidR="00111D4F" w:rsidRPr="00AC6B1C" w:rsidRDefault="00733062" w:rsidP="00B77230">
            <w:pPr>
              <w:jc w:val="right"/>
              <w:rPr>
                <w:u w:val="single"/>
              </w:rPr>
            </w:pPr>
            <w:r w:rsidRPr="00AC6B1C">
              <w:rPr>
                <w:u w:val="single"/>
              </w:rPr>
              <w:t>4,000,000</w:t>
            </w:r>
          </w:p>
          <w:p w:rsidR="00111D4F" w:rsidRDefault="00AC6B1C" w:rsidP="00B77230">
            <w:pPr>
              <w:jc w:val="right"/>
            </w:pPr>
            <w:r>
              <w:t>6,000</w:t>
            </w:r>
            <w:r w:rsidR="00111D4F">
              <w:t>,000</w:t>
            </w:r>
          </w:p>
          <w:p w:rsidR="00111D4F" w:rsidRPr="00717170" w:rsidRDefault="00111D4F" w:rsidP="00B77230">
            <w:pPr>
              <w:jc w:val="right"/>
              <w:rPr>
                <w:u w:val="single"/>
              </w:rPr>
            </w:pPr>
          </w:p>
          <w:p w:rsidR="00111D4F" w:rsidRDefault="00111D4F" w:rsidP="00B77230">
            <w:pPr>
              <w:jc w:val="right"/>
            </w:pPr>
          </w:p>
          <w:p w:rsidR="00AC6B1C" w:rsidRPr="00717170" w:rsidRDefault="00AC6B1C" w:rsidP="00AC6B1C">
            <w:pPr>
              <w:jc w:val="right"/>
              <w:rPr>
                <w:u w:val="single"/>
              </w:rPr>
            </w:pPr>
          </w:p>
          <w:p w:rsidR="00111D4F" w:rsidRDefault="00111D4F" w:rsidP="00B77230">
            <w:pPr>
              <w:jc w:val="right"/>
              <w:rPr>
                <w:u w:val="single"/>
              </w:rPr>
            </w:pPr>
          </w:p>
          <w:p w:rsidR="00863040" w:rsidRDefault="00863040" w:rsidP="00B77230">
            <w:pPr>
              <w:jc w:val="right"/>
              <w:rPr>
                <w:u w:val="single"/>
              </w:rPr>
            </w:pPr>
          </w:p>
          <w:p w:rsidR="00863040" w:rsidRPr="00717170" w:rsidRDefault="00863040" w:rsidP="00B77230">
            <w:pPr>
              <w:jc w:val="right"/>
              <w:rPr>
                <w:u w:val="single"/>
              </w:rPr>
            </w:pPr>
          </w:p>
          <w:p w:rsidR="00863040" w:rsidRDefault="00111D4F" w:rsidP="00863040">
            <w:pPr>
              <w:jc w:val="right"/>
              <w:rPr>
                <w:u w:val="single"/>
              </w:rPr>
            </w:pPr>
            <w:r w:rsidRPr="00863040">
              <w:rPr>
                <w:u w:val="single"/>
              </w:rPr>
              <w:t>1,0</w:t>
            </w:r>
            <w:r w:rsidR="00863040">
              <w:rPr>
                <w:u w:val="single"/>
              </w:rPr>
              <w:t>4</w:t>
            </w:r>
            <w:r w:rsidRPr="00863040">
              <w:rPr>
                <w:u w:val="single"/>
              </w:rPr>
              <w:t>5,000</w:t>
            </w:r>
          </w:p>
          <w:p w:rsidR="00111D4F" w:rsidRPr="00863040" w:rsidRDefault="00863040" w:rsidP="006818C8">
            <w:pPr>
              <w:jc w:val="right"/>
              <w:rPr>
                <w:u w:val="double"/>
              </w:rPr>
            </w:pPr>
            <w:r w:rsidRPr="00863040">
              <w:rPr>
                <w:u w:val="double"/>
              </w:rPr>
              <w:t>7,045,000</w:t>
            </w:r>
            <w:r w:rsidR="00111D4F" w:rsidRPr="00863040">
              <w:rPr>
                <w:u w:val="double"/>
              </w:rPr>
              <w:t xml:space="preserve">      </w:t>
            </w:r>
          </w:p>
        </w:tc>
        <w:tc>
          <w:tcPr>
            <w:tcW w:w="1936" w:type="dxa"/>
            <w:tcBorders>
              <w:bottom w:val="nil"/>
              <w:right w:val="nil"/>
            </w:tcBorders>
          </w:tcPr>
          <w:p w:rsidR="00111D4F" w:rsidRDefault="00111D4F" w:rsidP="00B77230"/>
          <w:p w:rsidR="00111D4F" w:rsidRDefault="00863040" w:rsidP="00B77230">
            <w:r>
              <w:t xml:space="preserve">Capital </w:t>
            </w:r>
            <w:r w:rsidR="00111D4F">
              <w:t xml:space="preserve"> </w:t>
            </w:r>
          </w:p>
          <w:p w:rsidR="00111D4F" w:rsidRDefault="00111D4F" w:rsidP="00B77230"/>
          <w:p w:rsidR="00111D4F" w:rsidRDefault="00111D4F" w:rsidP="00B77230"/>
          <w:p w:rsidR="00111D4F" w:rsidRDefault="00111D4F" w:rsidP="00B77230"/>
          <w:p w:rsidR="00111D4F" w:rsidRDefault="00863040" w:rsidP="00B77230">
            <w:r>
              <w:t xml:space="preserve">Creditors </w:t>
            </w:r>
          </w:p>
          <w:p w:rsidR="00111D4F" w:rsidRDefault="00111D4F" w:rsidP="00B77230"/>
          <w:p w:rsidR="00111D4F" w:rsidRDefault="00111D4F" w:rsidP="00B77230"/>
          <w:p w:rsidR="00111D4F" w:rsidRDefault="00111D4F" w:rsidP="00B77230"/>
        </w:tc>
        <w:tc>
          <w:tcPr>
            <w:tcW w:w="1207" w:type="dxa"/>
            <w:tcBorders>
              <w:left w:val="nil"/>
              <w:bottom w:val="nil"/>
              <w:right w:val="nil"/>
            </w:tcBorders>
          </w:tcPr>
          <w:p w:rsidR="00111D4F" w:rsidRDefault="00111D4F" w:rsidP="00B77230">
            <w:pPr>
              <w:jc w:val="right"/>
            </w:pPr>
            <w:proofErr w:type="spellStart"/>
            <w:r>
              <w:t>Sh</w:t>
            </w:r>
            <w:proofErr w:type="spellEnd"/>
            <w:r>
              <w:t xml:space="preserve">       </w:t>
            </w:r>
          </w:p>
          <w:p w:rsidR="00111D4F" w:rsidRDefault="00863040" w:rsidP="00B77230">
            <w:pPr>
              <w:jc w:val="right"/>
            </w:pPr>
            <w:r>
              <w:t>5,230</w:t>
            </w:r>
            <w:r w:rsidR="00111D4F">
              <w:t>,000</w:t>
            </w:r>
          </w:p>
          <w:p w:rsidR="00863040" w:rsidRPr="006818C8" w:rsidRDefault="00863040" w:rsidP="00B77230">
            <w:pPr>
              <w:jc w:val="right"/>
              <w:rPr>
                <w:u w:val="single"/>
              </w:rPr>
            </w:pPr>
            <w:r w:rsidRPr="006818C8">
              <w:rPr>
                <w:u w:val="single"/>
              </w:rPr>
              <w:t>1,180,000</w:t>
            </w:r>
          </w:p>
          <w:p w:rsidR="00863040" w:rsidRDefault="00863040" w:rsidP="00B77230">
            <w:pPr>
              <w:jc w:val="right"/>
            </w:pPr>
            <w:r>
              <w:t>6,410,000</w:t>
            </w:r>
          </w:p>
          <w:p w:rsidR="00863040" w:rsidRDefault="00863040" w:rsidP="00B77230">
            <w:pPr>
              <w:jc w:val="right"/>
            </w:pPr>
          </w:p>
          <w:p w:rsidR="00111D4F" w:rsidRDefault="00863040" w:rsidP="00863040">
            <w:pPr>
              <w:jc w:val="right"/>
            </w:pPr>
            <w:r>
              <w:t>635,000</w:t>
            </w:r>
          </w:p>
          <w:p w:rsidR="00863040" w:rsidRDefault="00863040" w:rsidP="00863040">
            <w:pPr>
              <w:jc w:val="right"/>
            </w:pPr>
          </w:p>
          <w:p w:rsidR="00863040" w:rsidRDefault="00863040" w:rsidP="00863040">
            <w:pPr>
              <w:jc w:val="right"/>
            </w:pPr>
          </w:p>
          <w:p w:rsidR="00863040" w:rsidRDefault="00863040" w:rsidP="00863040">
            <w:pPr>
              <w:jc w:val="right"/>
            </w:pPr>
          </w:p>
          <w:p w:rsidR="00863040" w:rsidRDefault="00863040" w:rsidP="00863040">
            <w:pPr>
              <w:jc w:val="right"/>
            </w:pPr>
          </w:p>
          <w:p w:rsidR="00863040" w:rsidRDefault="00863040" w:rsidP="00863040">
            <w:pPr>
              <w:jc w:val="right"/>
            </w:pPr>
          </w:p>
          <w:p w:rsidR="00863040" w:rsidRPr="00863040" w:rsidRDefault="00863040" w:rsidP="00863040">
            <w:pPr>
              <w:jc w:val="right"/>
              <w:rPr>
                <w:u w:val="double"/>
              </w:rPr>
            </w:pPr>
            <w:r w:rsidRPr="00863040">
              <w:rPr>
                <w:u w:val="double"/>
              </w:rPr>
              <w:t>7,045,000</w:t>
            </w:r>
          </w:p>
        </w:tc>
      </w:tr>
    </w:tbl>
    <w:p w:rsidR="00CB3505" w:rsidRPr="008739F0" w:rsidRDefault="00CB3505" w:rsidP="00CB3505">
      <w:pPr>
        <w:ind w:left="5760" w:firstLine="720"/>
        <w:rPr>
          <w:b/>
          <w:i/>
        </w:rPr>
      </w:pPr>
      <w:r>
        <w:tab/>
      </w:r>
      <w:r>
        <w:tab/>
      </w:r>
      <w:r>
        <w:tab/>
      </w:r>
      <w:r>
        <w:tab/>
      </w:r>
      <w:r>
        <w:tab/>
      </w:r>
      <w:r>
        <w:rPr>
          <w:b/>
          <w:i/>
        </w:rPr>
        <w:t>(</w:t>
      </w:r>
      <w:r w:rsidRPr="008739F0">
        <w:rPr>
          <w:b/>
          <w:i/>
        </w:rPr>
        <w:t>1</w:t>
      </w:r>
      <w:r>
        <w:rPr>
          <w:b/>
          <w:i/>
        </w:rPr>
        <w:t>2</w:t>
      </w:r>
      <w:r w:rsidRPr="008739F0">
        <w:rPr>
          <w:b/>
          <w:i/>
        </w:rPr>
        <w:t xml:space="preserve"> X 1/</w:t>
      </w:r>
      <w:r>
        <w:rPr>
          <w:b/>
          <w:i/>
        </w:rPr>
        <w:t>4 = 3</w:t>
      </w:r>
      <w:r w:rsidRPr="008739F0">
        <w:rPr>
          <w:b/>
          <w:i/>
        </w:rPr>
        <w:t xml:space="preserve"> marks) </w:t>
      </w:r>
    </w:p>
    <w:p w:rsidR="00111D4F" w:rsidRPr="008466E4" w:rsidRDefault="00111D4F"/>
    <w:sectPr w:rsidR="00111D4F" w:rsidRPr="008466E4" w:rsidSect="008466E4">
      <w:footerReference w:type="default" r:id="rId8"/>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C2C" w:rsidRDefault="003A0C2C" w:rsidP="008466E4">
      <w:r>
        <w:separator/>
      </w:r>
    </w:p>
  </w:endnote>
  <w:endnote w:type="continuationSeparator" w:id="0">
    <w:p w:rsidR="003A0C2C" w:rsidRDefault="003A0C2C" w:rsidP="0084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018232"/>
      <w:docPartObj>
        <w:docPartGallery w:val="Page Numbers (Bottom of Page)"/>
        <w:docPartUnique/>
      </w:docPartObj>
    </w:sdtPr>
    <w:sdtEndPr/>
    <w:sdtContent>
      <w:p w:rsidR="008466E4" w:rsidRPr="00FD23A3" w:rsidRDefault="008466E4" w:rsidP="008466E4">
        <w:pPr>
          <w:pStyle w:val="Footer"/>
          <w:pBdr>
            <w:top w:val="thinThickSmallGap" w:sz="24" w:space="1" w:color="622423" w:themeColor="accent2" w:themeShade="7F"/>
          </w:pBdr>
          <w:rPr>
            <w:rFonts w:ascii="Lucida Calligraphy" w:eastAsiaTheme="majorEastAsia" w:hAnsi="Lucida Calligraphy" w:cstheme="majorBidi"/>
            <w:i/>
          </w:rPr>
        </w:pPr>
        <w:r w:rsidRPr="00FD23A3">
          <w:rPr>
            <w:rFonts w:ascii="Lucida Calligraphy" w:eastAsiaTheme="majorEastAsia" w:hAnsi="Lucida Calligraphy" w:cstheme="majorBidi"/>
            <w:i/>
          </w:rPr>
          <w:t>@Copyright Arise and Shine Trial Exam</w:t>
        </w:r>
        <w:r>
          <w:rPr>
            <w:rFonts w:ascii="Lucida Calligraphy" w:eastAsiaTheme="majorEastAsia" w:hAnsi="Lucida Calligraphy" w:cstheme="majorBidi"/>
            <w:i/>
          </w:rPr>
          <w:t xml:space="preserve"> - 2023</w:t>
        </w:r>
        <w:r w:rsidRPr="00FD23A3">
          <w:rPr>
            <w:rFonts w:ascii="Lucida Calligraphy" w:eastAsiaTheme="majorEastAsia" w:hAnsi="Lucida Calligraphy" w:cstheme="majorBidi"/>
            <w:i/>
          </w:rPr>
          <w:ptab w:relativeTo="margin" w:alignment="right" w:leader="none"/>
        </w:r>
        <w:r w:rsidRPr="00FD23A3">
          <w:rPr>
            <w:rFonts w:ascii="Lucida Calligraphy" w:eastAsiaTheme="majorEastAsia" w:hAnsi="Lucida Calligraphy" w:cstheme="majorBidi"/>
            <w:i/>
          </w:rPr>
          <w:t xml:space="preserve"> Page </w:t>
        </w:r>
        <w:r w:rsidRPr="00FD23A3">
          <w:rPr>
            <w:rFonts w:ascii="Lucida Calligraphy" w:eastAsiaTheme="minorEastAsia" w:hAnsi="Lucida Calligraphy" w:cstheme="minorBidi"/>
            <w:i/>
          </w:rPr>
          <w:fldChar w:fldCharType="begin"/>
        </w:r>
        <w:r w:rsidRPr="00FD23A3">
          <w:rPr>
            <w:rFonts w:ascii="Lucida Calligraphy" w:hAnsi="Lucida Calligraphy"/>
            <w:i/>
          </w:rPr>
          <w:instrText xml:space="preserve"> PAGE   \* MERGEFORMAT </w:instrText>
        </w:r>
        <w:r w:rsidRPr="00FD23A3">
          <w:rPr>
            <w:rFonts w:ascii="Lucida Calligraphy" w:eastAsiaTheme="minorEastAsia" w:hAnsi="Lucida Calligraphy" w:cstheme="minorBidi"/>
            <w:i/>
          </w:rPr>
          <w:fldChar w:fldCharType="separate"/>
        </w:r>
        <w:r w:rsidR="0086021D" w:rsidRPr="0086021D">
          <w:rPr>
            <w:rFonts w:ascii="Lucida Calligraphy" w:eastAsiaTheme="majorEastAsia" w:hAnsi="Lucida Calligraphy" w:cstheme="majorBidi"/>
            <w:i/>
            <w:noProof/>
          </w:rPr>
          <w:t>6</w:t>
        </w:r>
        <w:r w:rsidRPr="00FD23A3">
          <w:rPr>
            <w:rFonts w:ascii="Lucida Calligraphy" w:eastAsiaTheme="majorEastAsia" w:hAnsi="Lucida Calligraphy" w:cstheme="majorBidi"/>
            <w:i/>
            <w:noProof/>
          </w:rPr>
          <w:fldChar w:fldCharType="end"/>
        </w:r>
      </w:p>
      <w:p w:rsidR="008466E4" w:rsidRDefault="003A0C2C" w:rsidP="008466E4">
        <w:pPr>
          <w:pStyle w:val="Footer"/>
        </w:pPr>
      </w:p>
    </w:sdtContent>
  </w:sdt>
  <w:p w:rsidR="008466E4" w:rsidRDefault="00846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C2C" w:rsidRDefault="003A0C2C" w:rsidP="008466E4">
      <w:r>
        <w:separator/>
      </w:r>
    </w:p>
  </w:footnote>
  <w:footnote w:type="continuationSeparator" w:id="0">
    <w:p w:rsidR="003A0C2C" w:rsidRDefault="003A0C2C" w:rsidP="00846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3F3A"/>
    <w:multiLevelType w:val="hybridMultilevel"/>
    <w:tmpl w:val="02A494C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19311BFA"/>
    <w:multiLevelType w:val="hybridMultilevel"/>
    <w:tmpl w:val="FF842A9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47610D77"/>
    <w:multiLevelType w:val="hybridMultilevel"/>
    <w:tmpl w:val="5C8036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52FE21E4"/>
    <w:multiLevelType w:val="hybridMultilevel"/>
    <w:tmpl w:val="B30E8CE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59E87479"/>
    <w:multiLevelType w:val="hybridMultilevel"/>
    <w:tmpl w:val="3ED49AF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632415C2"/>
    <w:multiLevelType w:val="hybridMultilevel"/>
    <w:tmpl w:val="D85CEA8C"/>
    <w:lvl w:ilvl="0" w:tplc="04090001">
      <w:start w:val="1"/>
      <w:numFmt w:val="bullet"/>
      <w:lvlText w:val=""/>
      <w:lvlJc w:val="left"/>
      <w:pPr>
        <w:ind w:left="1423" w:hanging="360"/>
      </w:pPr>
      <w:rPr>
        <w:rFonts w:ascii="Symbol" w:hAnsi="Symbol" w:hint="default"/>
      </w:rPr>
    </w:lvl>
    <w:lvl w:ilvl="1" w:tplc="04090003" w:tentative="1">
      <w:start w:val="1"/>
      <w:numFmt w:val="bullet"/>
      <w:lvlText w:val="o"/>
      <w:lvlJc w:val="left"/>
      <w:pPr>
        <w:ind w:left="2143" w:hanging="360"/>
      </w:pPr>
      <w:rPr>
        <w:rFonts w:ascii="Courier New" w:hAnsi="Courier New" w:cs="Courier New" w:hint="default"/>
      </w:rPr>
    </w:lvl>
    <w:lvl w:ilvl="2" w:tplc="04090005" w:tentative="1">
      <w:start w:val="1"/>
      <w:numFmt w:val="bullet"/>
      <w:lvlText w:val=""/>
      <w:lvlJc w:val="left"/>
      <w:pPr>
        <w:ind w:left="2863" w:hanging="360"/>
      </w:pPr>
      <w:rPr>
        <w:rFonts w:ascii="Wingdings" w:hAnsi="Wingdings" w:hint="default"/>
      </w:rPr>
    </w:lvl>
    <w:lvl w:ilvl="3" w:tplc="04090001" w:tentative="1">
      <w:start w:val="1"/>
      <w:numFmt w:val="bullet"/>
      <w:lvlText w:val=""/>
      <w:lvlJc w:val="left"/>
      <w:pPr>
        <w:ind w:left="3583" w:hanging="360"/>
      </w:pPr>
      <w:rPr>
        <w:rFonts w:ascii="Symbol" w:hAnsi="Symbol" w:hint="default"/>
      </w:rPr>
    </w:lvl>
    <w:lvl w:ilvl="4" w:tplc="04090003" w:tentative="1">
      <w:start w:val="1"/>
      <w:numFmt w:val="bullet"/>
      <w:lvlText w:val="o"/>
      <w:lvlJc w:val="left"/>
      <w:pPr>
        <w:ind w:left="4303" w:hanging="360"/>
      </w:pPr>
      <w:rPr>
        <w:rFonts w:ascii="Courier New" w:hAnsi="Courier New" w:cs="Courier New" w:hint="default"/>
      </w:rPr>
    </w:lvl>
    <w:lvl w:ilvl="5" w:tplc="04090005" w:tentative="1">
      <w:start w:val="1"/>
      <w:numFmt w:val="bullet"/>
      <w:lvlText w:val=""/>
      <w:lvlJc w:val="left"/>
      <w:pPr>
        <w:ind w:left="5023" w:hanging="360"/>
      </w:pPr>
      <w:rPr>
        <w:rFonts w:ascii="Wingdings" w:hAnsi="Wingdings" w:hint="default"/>
      </w:rPr>
    </w:lvl>
    <w:lvl w:ilvl="6" w:tplc="04090001" w:tentative="1">
      <w:start w:val="1"/>
      <w:numFmt w:val="bullet"/>
      <w:lvlText w:val=""/>
      <w:lvlJc w:val="left"/>
      <w:pPr>
        <w:ind w:left="5743" w:hanging="360"/>
      </w:pPr>
      <w:rPr>
        <w:rFonts w:ascii="Symbol" w:hAnsi="Symbol" w:hint="default"/>
      </w:rPr>
    </w:lvl>
    <w:lvl w:ilvl="7" w:tplc="04090003" w:tentative="1">
      <w:start w:val="1"/>
      <w:numFmt w:val="bullet"/>
      <w:lvlText w:val="o"/>
      <w:lvlJc w:val="left"/>
      <w:pPr>
        <w:ind w:left="6463" w:hanging="360"/>
      </w:pPr>
      <w:rPr>
        <w:rFonts w:ascii="Courier New" w:hAnsi="Courier New" w:cs="Courier New" w:hint="default"/>
      </w:rPr>
    </w:lvl>
    <w:lvl w:ilvl="8" w:tplc="04090005" w:tentative="1">
      <w:start w:val="1"/>
      <w:numFmt w:val="bullet"/>
      <w:lvlText w:val=""/>
      <w:lvlJc w:val="left"/>
      <w:pPr>
        <w:ind w:left="7183" w:hanging="360"/>
      </w:pPr>
      <w:rPr>
        <w:rFonts w:ascii="Wingdings" w:hAnsi="Wingdings" w:hint="default"/>
      </w:rPr>
    </w:lvl>
  </w:abstractNum>
  <w:abstractNum w:abstractNumId="6">
    <w:nsid w:val="662B5D4D"/>
    <w:multiLevelType w:val="hybridMultilevel"/>
    <w:tmpl w:val="239A36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D4B300D"/>
    <w:multiLevelType w:val="hybridMultilevel"/>
    <w:tmpl w:val="21AE511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E4"/>
    <w:rsid w:val="0002099A"/>
    <w:rsid w:val="00040AC4"/>
    <w:rsid w:val="00041351"/>
    <w:rsid w:val="0005270D"/>
    <w:rsid w:val="00053AD1"/>
    <w:rsid w:val="00082B3B"/>
    <w:rsid w:val="00087D7C"/>
    <w:rsid w:val="00104E5C"/>
    <w:rsid w:val="00111D4F"/>
    <w:rsid w:val="00113D0A"/>
    <w:rsid w:val="00172AE3"/>
    <w:rsid w:val="001779CF"/>
    <w:rsid w:val="0021610B"/>
    <w:rsid w:val="00240B8A"/>
    <w:rsid w:val="0025179C"/>
    <w:rsid w:val="00294A10"/>
    <w:rsid w:val="002A17D5"/>
    <w:rsid w:val="002D3F1F"/>
    <w:rsid w:val="002E4A2E"/>
    <w:rsid w:val="002E6536"/>
    <w:rsid w:val="00305CB8"/>
    <w:rsid w:val="00314172"/>
    <w:rsid w:val="00330AC7"/>
    <w:rsid w:val="003347D8"/>
    <w:rsid w:val="00357410"/>
    <w:rsid w:val="00366650"/>
    <w:rsid w:val="00387A73"/>
    <w:rsid w:val="003952A8"/>
    <w:rsid w:val="003A0C2C"/>
    <w:rsid w:val="003B71AE"/>
    <w:rsid w:val="003C0479"/>
    <w:rsid w:val="003C5FC5"/>
    <w:rsid w:val="003D7F69"/>
    <w:rsid w:val="00410A6A"/>
    <w:rsid w:val="00462312"/>
    <w:rsid w:val="00483480"/>
    <w:rsid w:val="004C36CB"/>
    <w:rsid w:val="004D5248"/>
    <w:rsid w:val="00502317"/>
    <w:rsid w:val="005501B8"/>
    <w:rsid w:val="00563C30"/>
    <w:rsid w:val="00591002"/>
    <w:rsid w:val="005A2383"/>
    <w:rsid w:val="005B6215"/>
    <w:rsid w:val="005D3A04"/>
    <w:rsid w:val="00650F32"/>
    <w:rsid w:val="00656029"/>
    <w:rsid w:val="0066012B"/>
    <w:rsid w:val="00665ADA"/>
    <w:rsid w:val="006818C8"/>
    <w:rsid w:val="006848F2"/>
    <w:rsid w:val="00686033"/>
    <w:rsid w:val="006964BD"/>
    <w:rsid w:val="006A0EEA"/>
    <w:rsid w:val="006A6545"/>
    <w:rsid w:val="006B74AF"/>
    <w:rsid w:val="006E19CA"/>
    <w:rsid w:val="006F6889"/>
    <w:rsid w:val="00717170"/>
    <w:rsid w:val="00733062"/>
    <w:rsid w:val="007404E3"/>
    <w:rsid w:val="007431F9"/>
    <w:rsid w:val="00764976"/>
    <w:rsid w:val="007B161C"/>
    <w:rsid w:val="0083180A"/>
    <w:rsid w:val="00836D0C"/>
    <w:rsid w:val="008466E4"/>
    <w:rsid w:val="0086021D"/>
    <w:rsid w:val="00863040"/>
    <w:rsid w:val="00864E49"/>
    <w:rsid w:val="008739F0"/>
    <w:rsid w:val="00881B1F"/>
    <w:rsid w:val="008E2DBA"/>
    <w:rsid w:val="00912071"/>
    <w:rsid w:val="00955980"/>
    <w:rsid w:val="009814BF"/>
    <w:rsid w:val="009C6A97"/>
    <w:rsid w:val="00A03F60"/>
    <w:rsid w:val="00A36C64"/>
    <w:rsid w:val="00A52674"/>
    <w:rsid w:val="00A73FD2"/>
    <w:rsid w:val="00AC1BC8"/>
    <w:rsid w:val="00AC6B1C"/>
    <w:rsid w:val="00AD4B78"/>
    <w:rsid w:val="00B2205A"/>
    <w:rsid w:val="00B30C9B"/>
    <w:rsid w:val="00B96AB6"/>
    <w:rsid w:val="00BA2DBD"/>
    <w:rsid w:val="00BC38F5"/>
    <w:rsid w:val="00C15EC6"/>
    <w:rsid w:val="00C274B8"/>
    <w:rsid w:val="00C30525"/>
    <w:rsid w:val="00C55103"/>
    <w:rsid w:val="00C82F06"/>
    <w:rsid w:val="00CB3505"/>
    <w:rsid w:val="00CC1DD2"/>
    <w:rsid w:val="00D0085E"/>
    <w:rsid w:val="00D57DA8"/>
    <w:rsid w:val="00D87651"/>
    <w:rsid w:val="00D92D1F"/>
    <w:rsid w:val="00DA30C4"/>
    <w:rsid w:val="00DA4567"/>
    <w:rsid w:val="00DB0619"/>
    <w:rsid w:val="00DD041C"/>
    <w:rsid w:val="00E06387"/>
    <w:rsid w:val="00E34D9A"/>
    <w:rsid w:val="00E34DB8"/>
    <w:rsid w:val="00E902C0"/>
    <w:rsid w:val="00EC05A6"/>
    <w:rsid w:val="00EE7E40"/>
    <w:rsid w:val="00F13FF6"/>
    <w:rsid w:val="00F452C7"/>
    <w:rsid w:val="00F47F55"/>
    <w:rsid w:val="00F85D83"/>
    <w:rsid w:val="00F9028A"/>
    <w:rsid w:val="00FA0AD0"/>
    <w:rsid w:val="00FF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6E4"/>
    <w:pPr>
      <w:tabs>
        <w:tab w:val="center" w:pos="4680"/>
        <w:tab w:val="right" w:pos="9360"/>
      </w:tabs>
    </w:pPr>
  </w:style>
  <w:style w:type="character" w:customStyle="1" w:styleId="HeaderChar">
    <w:name w:val="Header Char"/>
    <w:basedOn w:val="DefaultParagraphFont"/>
    <w:link w:val="Header"/>
    <w:uiPriority w:val="99"/>
    <w:rsid w:val="008466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66E4"/>
    <w:pPr>
      <w:tabs>
        <w:tab w:val="center" w:pos="4680"/>
        <w:tab w:val="right" w:pos="9360"/>
      </w:tabs>
    </w:pPr>
  </w:style>
  <w:style w:type="character" w:customStyle="1" w:styleId="FooterChar">
    <w:name w:val="Footer Char"/>
    <w:basedOn w:val="DefaultParagraphFont"/>
    <w:link w:val="Footer"/>
    <w:uiPriority w:val="99"/>
    <w:rsid w:val="008466E4"/>
    <w:rPr>
      <w:rFonts w:ascii="Times New Roman" w:eastAsia="Times New Roman" w:hAnsi="Times New Roman" w:cs="Times New Roman"/>
      <w:sz w:val="24"/>
      <w:szCs w:val="24"/>
    </w:rPr>
  </w:style>
  <w:style w:type="paragraph" w:styleId="ListParagraph">
    <w:name w:val="List Paragraph"/>
    <w:basedOn w:val="Normal"/>
    <w:uiPriority w:val="34"/>
    <w:qFormat/>
    <w:rsid w:val="008466E4"/>
    <w:pPr>
      <w:ind w:left="720"/>
      <w:contextualSpacing/>
    </w:pPr>
  </w:style>
  <w:style w:type="paragraph" w:styleId="BalloonText">
    <w:name w:val="Balloon Text"/>
    <w:basedOn w:val="Normal"/>
    <w:link w:val="BalloonTextChar"/>
    <w:uiPriority w:val="99"/>
    <w:semiHidden/>
    <w:unhideWhenUsed/>
    <w:rsid w:val="00686033"/>
    <w:rPr>
      <w:rFonts w:ascii="Tahoma" w:hAnsi="Tahoma" w:cs="Tahoma"/>
      <w:sz w:val="16"/>
      <w:szCs w:val="16"/>
    </w:rPr>
  </w:style>
  <w:style w:type="character" w:customStyle="1" w:styleId="BalloonTextChar">
    <w:name w:val="Balloon Text Char"/>
    <w:basedOn w:val="DefaultParagraphFont"/>
    <w:link w:val="BalloonText"/>
    <w:uiPriority w:val="99"/>
    <w:semiHidden/>
    <w:rsid w:val="00686033"/>
    <w:rPr>
      <w:rFonts w:ascii="Tahoma" w:eastAsia="Times New Roman" w:hAnsi="Tahoma" w:cs="Tahoma"/>
      <w:sz w:val="16"/>
      <w:szCs w:val="16"/>
    </w:rPr>
  </w:style>
  <w:style w:type="paragraph" w:customStyle="1" w:styleId="DecimalAligned">
    <w:name w:val="Decimal Aligned"/>
    <w:basedOn w:val="Normal"/>
    <w:uiPriority w:val="40"/>
    <w:qFormat/>
    <w:rsid w:val="00C30525"/>
    <w:pPr>
      <w:tabs>
        <w:tab w:val="decimal" w:pos="360"/>
      </w:tabs>
      <w:spacing w:after="200" w:line="276" w:lineRule="auto"/>
    </w:pPr>
    <w:rPr>
      <w:rFonts w:asciiTheme="minorHAnsi" w:eastAsiaTheme="minorHAnsi" w:hAnsiTheme="minorHAnsi" w:cstheme="minorBidi"/>
      <w:sz w:val="22"/>
      <w:szCs w:val="22"/>
      <w:lang w:eastAsia="ja-JP"/>
    </w:rPr>
  </w:style>
  <w:style w:type="paragraph" w:styleId="FootnoteText">
    <w:name w:val="footnote text"/>
    <w:basedOn w:val="Normal"/>
    <w:link w:val="FootnoteTextChar"/>
    <w:uiPriority w:val="99"/>
    <w:unhideWhenUsed/>
    <w:rsid w:val="00C30525"/>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rsid w:val="00C30525"/>
    <w:rPr>
      <w:rFonts w:eastAsiaTheme="minorEastAsia"/>
      <w:sz w:val="20"/>
      <w:szCs w:val="20"/>
      <w:lang w:eastAsia="ja-JP"/>
    </w:rPr>
  </w:style>
  <w:style w:type="character" w:styleId="SubtleEmphasis">
    <w:name w:val="Subtle Emphasis"/>
    <w:basedOn w:val="DefaultParagraphFont"/>
    <w:uiPriority w:val="19"/>
    <w:qFormat/>
    <w:rsid w:val="00C30525"/>
    <w:rPr>
      <w:i/>
      <w:iCs/>
      <w:color w:val="7F7F7F" w:themeColor="text1" w:themeTint="80"/>
    </w:rPr>
  </w:style>
  <w:style w:type="table" w:styleId="MediumShading2-Accent5">
    <w:name w:val="Medium Shading 2 Accent 5"/>
    <w:basedOn w:val="TableNormal"/>
    <w:uiPriority w:val="64"/>
    <w:rsid w:val="00C30525"/>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alendar3">
    <w:name w:val="Calendar 3"/>
    <w:basedOn w:val="TableNormal"/>
    <w:uiPriority w:val="99"/>
    <w:qFormat/>
    <w:rsid w:val="00C30525"/>
    <w:pPr>
      <w:spacing w:after="0" w:line="240" w:lineRule="auto"/>
      <w:jc w:val="right"/>
    </w:pPr>
    <w:rPr>
      <w:rFonts w:asciiTheme="majorHAnsi" w:eastAsiaTheme="minorEastAsia" w:hAnsiTheme="majorHAnsi"/>
      <w:color w:val="7F7F7F" w:themeColor="text1" w:themeTint="80"/>
      <w:lang w:eastAsia="ja-JP"/>
    </w:rPr>
    <w:tblPr>
      <w:tblInd w:w="0" w:type="dxa"/>
      <w:tblCellMar>
        <w:top w:w="0" w:type="dxa"/>
        <w:left w:w="108" w:type="dxa"/>
        <w:bottom w:w="0" w:type="dxa"/>
        <w:right w:w="108" w:type="dxa"/>
      </w:tblCellMa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styleId="TableGrid">
    <w:name w:val="Table Grid"/>
    <w:basedOn w:val="TableNormal"/>
    <w:uiPriority w:val="39"/>
    <w:rsid w:val="00C30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6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6E4"/>
    <w:pPr>
      <w:tabs>
        <w:tab w:val="center" w:pos="4680"/>
        <w:tab w:val="right" w:pos="9360"/>
      </w:tabs>
    </w:pPr>
  </w:style>
  <w:style w:type="character" w:customStyle="1" w:styleId="HeaderChar">
    <w:name w:val="Header Char"/>
    <w:basedOn w:val="DefaultParagraphFont"/>
    <w:link w:val="Header"/>
    <w:uiPriority w:val="99"/>
    <w:rsid w:val="008466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66E4"/>
    <w:pPr>
      <w:tabs>
        <w:tab w:val="center" w:pos="4680"/>
        <w:tab w:val="right" w:pos="9360"/>
      </w:tabs>
    </w:pPr>
  </w:style>
  <w:style w:type="character" w:customStyle="1" w:styleId="FooterChar">
    <w:name w:val="Footer Char"/>
    <w:basedOn w:val="DefaultParagraphFont"/>
    <w:link w:val="Footer"/>
    <w:uiPriority w:val="99"/>
    <w:rsid w:val="008466E4"/>
    <w:rPr>
      <w:rFonts w:ascii="Times New Roman" w:eastAsia="Times New Roman" w:hAnsi="Times New Roman" w:cs="Times New Roman"/>
      <w:sz w:val="24"/>
      <w:szCs w:val="24"/>
    </w:rPr>
  </w:style>
  <w:style w:type="paragraph" w:styleId="ListParagraph">
    <w:name w:val="List Paragraph"/>
    <w:basedOn w:val="Normal"/>
    <w:uiPriority w:val="34"/>
    <w:qFormat/>
    <w:rsid w:val="008466E4"/>
    <w:pPr>
      <w:ind w:left="720"/>
      <w:contextualSpacing/>
    </w:pPr>
  </w:style>
  <w:style w:type="paragraph" w:styleId="BalloonText">
    <w:name w:val="Balloon Text"/>
    <w:basedOn w:val="Normal"/>
    <w:link w:val="BalloonTextChar"/>
    <w:uiPriority w:val="99"/>
    <w:semiHidden/>
    <w:unhideWhenUsed/>
    <w:rsid w:val="00686033"/>
    <w:rPr>
      <w:rFonts w:ascii="Tahoma" w:hAnsi="Tahoma" w:cs="Tahoma"/>
      <w:sz w:val="16"/>
      <w:szCs w:val="16"/>
    </w:rPr>
  </w:style>
  <w:style w:type="character" w:customStyle="1" w:styleId="BalloonTextChar">
    <w:name w:val="Balloon Text Char"/>
    <w:basedOn w:val="DefaultParagraphFont"/>
    <w:link w:val="BalloonText"/>
    <w:uiPriority w:val="99"/>
    <w:semiHidden/>
    <w:rsid w:val="00686033"/>
    <w:rPr>
      <w:rFonts w:ascii="Tahoma" w:eastAsia="Times New Roman" w:hAnsi="Tahoma" w:cs="Tahoma"/>
      <w:sz w:val="16"/>
      <w:szCs w:val="16"/>
    </w:rPr>
  </w:style>
  <w:style w:type="paragraph" w:customStyle="1" w:styleId="DecimalAligned">
    <w:name w:val="Decimal Aligned"/>
    <w:basedOn w:val="Normal"/>
    <w:uiPriority w:val="40"/>
    <w:qFormat/>
    <w:rsid w:val="00C30525"/>
    <w:pPr>
      <w:tabs>
        <w:tab w:val="decimal" w:pos="360"/>
      </w:tabs>
      <w:spacing w:after="200" w:line="276" w:lineRule="auto"/>
    </w:pPr>
    <w:rPr>
      <w:rFonts w:asciiTheme="minorHAnsi" w:eastAsiaTheme="minorHAnsi" w:hAnsiTheme="minorHAnsi" w:cstheme="minorBidi"/>
      <w:sz w:val="22"/>
      <w:szCs w:val="22"/>
      <w:lang w:eastAsia="ja-JP"/>
    </w:rPr>
  </w:style>
  <w:style w:type="paragraph" w:styleId="FootnoteText">
    <w:name w:val="footnote text"/>
    <w:basedOn w:val="Normal"/>
    <w:link w:val="FootnoteTextChar"/>
    <w:uiPriority w:val="99"/>
    <w:unhideWhenUsed/>
    <w:rsid w:val="00C30525"/>
    <w:rPr>
      <w:rFonts w:asciiTheme="minorHAnsi" w:eastAsiaTheme="minorEastAsia" w:hAnsiTheme="minorHAnsi" w:cstheme="minorBidi"/>
      <w:sz w:val="20"/>
      <w:szCs w:val="20"/>
      <w:lang w:eastAsia="ja-JP"/>
    </w:rPr>
  </w:style>
  <w:style w:type="character" w:customStyle="1" w:styleId="FootnoteTextChar">
    <w:name w:val="Footnote Text Char"/>
    <w:basedOn w:val="DefaultParagraphFont"/>
    <w:link w:val="FootnoteText"/>
    <w:uiPriority w:val="99"/>
    <w:rsid w:val="00C30525"/>
    <w:rPr>
      <w:rFonts w:eastAsiaTheme="minorEastAsia"/>
      <w:sz w:val="20"/>
      <w:szCs w:val="20"/>
      <w:lang w:eastAsia="ja-JP"/>
    </w:rPr>
  </w:style>
  <w:style w:type="character" w:styleId="SubtleEmphasis">
    <w:name w:val="Subtle Emphasis"/>
    <w:basedOn w:val="DefaultParagraphFont"/>
    <w:uiPriority w:val="19"/>
    <w:qFormat/>
    <w:rsid w:val="00C30525"/>
    <w:rPr>
      <w:i/>
      <w:iCs/>
      <w:color w:val="7F7F7F" w:themeColor="text1" w:themeTint="80"/>
    </w:rPr>
  </w:style>
  <w:style w:type="table" w:styleId="MediumShading2-Accent5">
    <w:name w:val="Medium Shading 2 Accent 5"/>
    <w:basedOn w:val="TableNormal"/>
    <w:uiPriority w:val="64"/>
    <w:rsid w:val="00C30525"/>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alendar3">
    <w:name w:val="Calendar 3"/>
    <w:basedOn w:val="TableNormal"/>
    <w:uiPriority w:val="99"/>
    <w:qFormat/>
    <w:rsid w:val="00C30525"/>
    <w:pPr>
      <w:spacing w:after="0" w:line="240" w:lineRule="auto"/>
      <w:jc w:val="right"/>
    </w:pPr>
    <w:rPr>
      <w:rFonts w:asciiTheme="majorHAnsi" w:eastAsiaTheme="minorEastAsia" w:hAnsiTheme="majorHAnsi"/>
      <w:color w:val="7F7F7F" w:themeColor="text1" w:themeTint="80"/>
      <w:lang w:eastAsia="ja-JP"/>
    </w:rPr>
    <w:tblPr>
      <w:tblInd w:w="0" w:type="dxa"/>
      <w:tblCellMar>
        <w:top w:w="0" w:type="dxa"/>
        <w:left w:w="108" w:type="dxa"/>
        <w:bottom w:w="0" w:type="dxa"/>
        <w:right w:w="108" w:type="dxa"/>
      </w:tblCellMa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styleId="TableGrid">
    <w:name w:val="Table Grid"/>
    <w:basedOn w:val="TableNormal"/>
    <w:uiPriority w:val="39"/>
    <w:rsid w:val="00C305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6</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KOECH</dc:creator>
  <cp:lastModifiedBy>MR KOECH</cp:lastModifiedBy>
  <cp:revision>182</cp:revision>
  <dcterms:created xsi:type="dcterms:W3CDTF">1980-01-04T13:29:00Z</dcterms:created>
  <dcterms:modified xsi:type="dcterms:W3CDTF">1980-01-05T03:10:00Z</dcterms:modified>
</cp:coreProperties>
</file>