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65FC" w14:textId="77777777" w:rsidR="00D83715" w:rsidRPr="00F812C0" w:rsidRDefault="00D83715" w:rsidP="004A1744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812C0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BUSINESS STUDIES </w:t>
      </w:r>
    </w:p>
    <w:p w14:paraId="48E50193" w14:textId="77777777" w:rsidR="00D83715" w:rsidRPr="00F812C0" w:rsidRDefault="00D83715" w:rsidP="004A174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812C0">
        <w:rPr>
          <w:rFonts w:ascii="Bookman Old Style" w:hAnsi="Bookman Old Style" w:cs="Times New Roman"/>
          <w:b/>
          <w:sz w:val="28"/>
          <w:szCs w:val="28"/>
          <w:u w:val="single"/>
        </w:rPr>
        <w:t>FORM TWO</w:t>
      </w:r>
    </w:p>
    <w:p w14:paraId="5BEB44A4" w14:textId="7DB3AB9C" w:rsidR="00D83715" w:rsidRPr="00F812C0" w:rsidRDefault="00D83715" w:rsidP="004A1744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F812C0">
        <w:rPr>
          <w:rFonts w:ascii="Bookman Old Style" w:hAnsi="Bookman Old Style" w:cs="Times New Roman"/>
          <w:b/>
          <w:sz w:val="28"/>
          <w:szCs w:val="28"/>
          <w:u w:val="single"/>
        </w:rPr>
        <w:t>Marking scheme</w:t>
      </w:r>
      <w:r w:rsidRPr="00F812C0">
        <w:rPr>
          <w:rFonts w:ascii="Bookman Old Style" w:hAnsi="Bookman Old Style"/>
          <w:b/>
          <w:sz w:val="28"/>
          <w:szCs w:val="28"/>
          <w:u w:val="single"/>
        </w:rPr>
        <w:tab/>
      </w:r>
    </w:p>
    <w:p w14:paraId="76808A41" w14:textId="0089BDE3" w:rsidR="00FF688A" w:rsidRDefault="00F812C0" w:rsidP="004A1744">
      <w:pPr>
        <w:spacing w:after="0" w:line="240" w:lineRule="auto"/>
        <w:rPr>
          <w:b/>
          <w:sz w:val="36"/>
          <w:szCs w:val="36"/>
        </w:rPr>
      </w:pPr>
      <w:r w:rsidRPr="00F812C0">
        <w:rPr>
          <w:rFonts w:ascii="Bookman Old Style" w:hAnsi="Bookman Old Style"/>
          <w:b/>
          <w:sz w:val="28"/>
          <w:szCs w:val="28"/>
          <w:u w:val="single"/>
        </w:rPr>
        <w:t xml:space="preserve">END OF </w:t>
      </w:r>
      <w:r w:rsidR="00AA17BE" w:rsidRPr="00F812C0">
        <w:rPr>
          <w:rFonts w:ascii="Bookman Old Style" w:hAnsi="Bookman Old Style"/>
          <w:b/>
          <w:sz w:val="28"/>
          <w:szCs w:val="28"/>
          <w:u w:val="single"/>
        </w:rPr>
        <w:t xml:space="preserve">TERM </w:t>
      </w:r>
      <w:r w:rsidR="007A54CF">
        <w:rPr>
          <w:rFonts w:ascii="Bookman Old Style" w:hAnsi="Bookman Old Style"/>
          <w:b/>
          <w:sz w:val="28"/>
          <w:szCs w:val="28"/>
          <w:u w:val="single"/>
        </w:rPr>
        <w:t>3</w:t>
      </w:r>
      <w:r w:rsidR="00AA17BE" w:rsidRPr="00F812C0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F812C0">
        <w:rPr>
          <w:rFonts w:ascii="Bookman Old Style" w:hAnsi="Bookman Old Style"/>
          <w:b/>
          <w:sz w:val="28"/>
          <w:szCs w:val="28"/>
          <w:u w:val="single"/>
        </w:rPr>
        <w:t>202</w:t>
      </w:r>
      <w:r w:rsidR="007A54CF">
        <w:rPr>
          <w:rFonts w:ascii="Bookman Old Style" w:hAnsi="Bookman Old Style"/>
          <w:b/>
          <w:sz w:val="28"/>
          <w:szCs w:val="28"/>
          <w:u w:val="single"/>
        </w:rPr>
        <w:t>2</w:t>
      </w:r>
      <w:bookmarkStart w:id="0" w:name="_GoBack"/>
      <w:bookmarkEnd w:id="0"/>
      <w:r w:rsidR="00D83715" w:rsidRPr="00D83715">
        <w:rPr>
          <w:b/>
          <w:sz w:val="36"/>
          <w:szCs w:val="36"/>
        </w:rPr>
        <w:tab/>
      </w:r>
    </w:p>
    <w:p w14:paraId="1A95C05D" w14:textId="77777777" w:rsidR="00F812C0" w:rsidRPr="004A1744" w:rsidRDefault="00F812C0" w:rsidP="004A174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C44E4D6" w14:textId="77777777" w:rsidR="00175B5B" w:rsidRPr="00F812C0" w:rsidRDefault="00175B5B" w:rsidP="005445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Sources</w:t>
      </w:r>
      <w:r w:rsidR="00FF688A" w:rsidRPr="00F812C0">
        <w:rPr>
          <w:rFonts w:ascii="Times New Roman" w:hAnsi="Times New Roman" w:cs="Times New Roman"/>
          <w:b/>
          <w:sz w:val="24"/>
          <w:szCs w:val="24"/>
        </w:rPr>
        <w:t xml:space="preserve"> of capital for a sole proprietorship.</w:t>
      </w:r>
    </w:p>
    <w:p w14:paraId="3A0BBE15" w14:textId="77777777" w:rsidR="00FF688A" w:rsidRPr="00F812C0" w:rsidRDefault="00175B5B" w:rsidP="00175B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Personal savings.</w:t>
      </w:r>
    </w:p>
    <w:p w14:paraId="6F880B62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Contributions from friends and relatives.</w:t>
      </w:r>
    </w:p>
    <w:p w14:paraId="5129B40C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Loans from banks and other financial institutions.</w:t>
      </w:r>
    </w:p>
    <w:p w14:paraId="47ED1D88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Buying goods on credit.</w:t>
      </w:r>
    </w:p>
    <w:p w14:paraId="6E92B6D5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Buying on hire-purchase.</w:t>
      </w:r>
    </w:p>
    <w:p w14:paraId="0D7CEDB6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Ploughing back profits.</w:t>
      </w:r>
    </w:p>
    <w:p w14:paraId="0CB81AFD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From inheritance</w:t>
      </w:r>
    </w:p>
    <w:p w14:paraId="0DF01469" w14:textId="77777777" w:rsidR="00175B5B" w:rsidRPr="00F812C0" w:rsidRDefault="00175B5B" w:rsidP="00175B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Leasing and renting out properties.</w:t>
      </w:r>
    </w:p>
    <w:p w14:paraId="4E4BB1F9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76F47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2a) </w:t>
      </w:r>
      <w:proofErr w:type="gramStart"/>
      <w:r w:rsidRPr="00F812C0">
        <w:rPr>
          <w:rFonts w:ascii="Times New Roman" w:hAnsi="Times New Roman" w:cs="Times New Roman"/>
          <w:sz w:val="24"/>
          <w:szCs w:val="24"/>
        </w:rPr>
        <w:t>Foreign</w:t>
      </w:r>
      <w:proofErr w:type="gramEnd"/>
      <w:r w:rsidRPr="00F812C0">
        <w:rPr>
          <w:rFonts w:ascii="Times New Roman" w:hAnsi="Times New Roman" w:cs="Times New Roman"/>
          <w:sz w:val="24"/>
          <w:szCs w:val="24"/>
        </w:rPr>
        <w:t xml:space="preserve"> trade.</w:t>
      </w:r>
    </w:p>
    <w:p w14:paraId="5774DE1E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   b) Home trade.</w:t>
      </w:r>
    </w:p>
    <w:p w14:paraId="397A113F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   c) Foreign trade.</w:t>
      </w:r>
    </w:p>
    <w:p w14:paraId="1AF46A64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   d) Home trade.</w:t>
      </w:r>
    </w:p>
    <w:p w14:paraId="2DA24343" w14:textId="77777777" w:rsidR="00211D1F" w:rsidRPr="00F812C0" w:rsidRDefault="00211D1F" w:rsidP="00211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B3F60" w14:textId="77777777" w:rsidR="00211D1F" w:rsidRPr="00F812C0" w:rsidRDefault="00094775" w:rsidP="004E26F9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3. Disciplines</w:t>
      </w:r>
      <w:r w:rsidR="00211D1F" w:rsidRPr="00F812C0">
        <w:rPr>
          <w:rFonts w:ascii="Times New Roman" w:hAnsi="Times New Roman" w:cs="Times New Roman"/>
          <w:b/>
          <w:sz w:val="24"/>
          <w:szCs w:val="24"/>
        </w:rPr>
        <w:t xml:space="preserve"> studied under business studies.</w:t>
      </w:r>
    </w:p>
    <w:p w14:paraId="75BB1E23" w14:textId="77777777" w:rsidR="005F592A" w:rsidRPr="00F812C0" w:rsidRDefault="005F592A" w:rsidP="005F59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Economics </w:t>
      </w:r>
    </w:p>
    <w:p w14:paraId="268023DF" w14:textId="77777777" w:rsidR="005F592A" w:rsidRPr="00F812C0" w:rsidRDefault="005F592A" w:rsidP="005F59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Commerce</w:t>
      </w:r>
    </w:p>
    <w:p w14:paraId="1CECDEEE" w14:textId="77777777" w:rsidR="005F592A" w:rsidRPr="00F812C0" w:rsidRDefault="005F592A" w:rsidP="005F59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Accounting </w:t>
      </w:r>
    </w:p>
    <w:p w14:paraId="46311DC9" w14:textId="77777777" w:rsidR="005F592A" w:rsidRPr="00F812C0" w:rsidRDefault="005F592A" w:rsidP="005F59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Office practice </w:t>
      </w:r>
    </w:p>
    <w:p w14:paraId="6550933D" w14:textId="77777777" w:rsidR="005F592A" w:rsidRPr="00F812C0" w:rsidRDefault="005F592A" w:rsidP="005F59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Entrepreneurship.</w:t>
      </w:r>
    </w:p>
    <w:p w14:paraId="5F2D8897" w14:textId="77777777" w:rsidR="004E26F9" w:rsidRPr="00F812C0" w:rsidRDefault="00094775" w:rsidP="004E26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4. Ways</w:t>
      </w:r>
      <w:r w:rsidR="004E26F9" w:rsidRPr="00F812C0">
        <w:rPr>
          <w:rFonts w:ascii="Times New Roman" w:hAnsi="Times New Roman" w:cs="Times New Roman"/>
          <w:b/>
          <w:sz w:val="24"/>
          <w:szCs w:val="24"/>
        </w:rPr>
        <w:t xml:space="preserve"> through which the government creates a viable working environment for business people.</w:t>
      </w:r>
    </w:p>
    <w:p w14:paraId="70DDE53D" w14:textId="77777777" w:rsidR="00976A09" w:rsidRPr="00F812C0" w:rsidRDefault="004B0024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Providing incentives e.g. tax reduction and tax holidays /excerptions.</w:t>
      </w:r>
    </w:p>
    <w:p w14:paraId="0BB053F1" w14:textId="77777777" w:rsidR="004B0024" w:rsidRPr="00F812C0" w:rsidRDefault="004B0024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Providing a good infrastructure e.g. good transport system.</w:t>
      </w:r>
    </w:p>
    <w:p w14:paraId="069104EB" w14:textId="77777777" w:rsidR="004B0024" w:rsidRPr="00F812C0" w:rsidRDefault="004B0024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Offering financial assistance to business people.</w:t>
      </w:r>
    </w:p>
    <w:p w14:paraId="04765FFA" w14:textId="77777777" w:rsidR="004B0024" w:rsidRPr="00F812C0" w:rsidRDefault="004B0024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Organizing shows, trade fairs and exhibitions through which traders can promote their products.</w:t>
      </w:r>
    </w:p>
    <w:p w14:paraId="4C4C9A90" w14:textId="77777777" w:rsidR="004B0024" w:rsidRPr="00F812C0" w:rsidRDefault="004B0024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Training people on appropriate ways to carry out business.</w:t>
      </w:r>
    </w:p>
    <w:p w14:paraId="31D26E9D" w14:textId="77777777" w:rsidR="00B4090D" w:rsidRPr="00F812C0" w:rsidRDefault="00B4090D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Advising people on legal matters </w:t>
      </w:r>
      <w:proofErr w:type="spellStart"/>
      <w:r w:rsidRPr="00F812C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legal formalities required by various businesses.</w:t>
      </w:r>
    </w:p>
    <w:p w14:paraId="70EA50E1" w14:textId="77777777" w:rsidR="00B4090D" w:rsidRPr="00F812C0" w:rsidRDefault="00B4090D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Providing security.</w:t>
      </w:r>
    </w:p>
    <w:p w14:paraId="682DAB64" w14:textId="77777777" w:rsidR="00B4090D" w:rsidRPr="00F812C0" w:rsidRDefault="00B4090D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Drafting fair policies.</w:t>
      </w:r>
    </w:p>
    <w:p w14:paraId="3B150BA5" w14:textId="77777777" w:rsidR="00B4090D" w:rsidRPr="00F812C0" w:rsidRDefault="00B4090D" w:rsidP="00A367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Loan guaranteeing.</w:t>
      </w:r>
    </w:p>
    <w:p w14:paraId="316C9D7F" w14:textId="77777777" w:rsidR="00F57530" w:rsidRPr="00F812C0" w:rsidRDefault="00F57530" w:rsidP="00DA64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E2E1D6" w14:textId="77777777" w:rsidR="00B4090D" w:rsidRPr="00F812C0" w:rsidRDefault="00B4090D" w:rsidP="00B409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5. External factors that may negatively influence business operations.</w:t>
      </w:r>
    </w:p>
    <w:p w14:paraId="50FE9A45" w14:textId="77777777" w:rsidR="00914D2F" w:rsidRPr="00F812C0" w:rsidRDefault="00914D2F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Unfair competition.</w:t>
      </w:r>
    </w:p>
    <w:p w14:paraId="52712680" w14:textId="77777777" w:rsidR="00914D2F" w:rsidRPr="00F812C0" w:rsidRDefault="00914D2F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Inappropriate technology.</w:t>
      </w:r>
    </w:p>
    <w:p w14:paraId="59DEE9BF" w14:textId="77777777" w:rsidR="00914D2F" w:rsidRPr="00F812C0" w:rsidRDefault="00914D2F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Unstable political environment.</w:t>
      </w:r>
    </w:p>
    <w:p w14:paraId="57BA17C8" w14:textId="77777777" w:rsidR="00914D2F" w:rsidRPr="00F812C0" w:rsidRDefault="00914D2F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Unstable economic environment.</w:t>
      </w:r>
    </w:p>
    <w:p w14:paraId="192F33DE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legal frame work/</w:t>
      </w:r>
      <w:proofErr w:type="spellStart"/>
      <w:r w:rsidRPr="00F812C0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government policies.</w:t>
      </w:r>
    </w:p>
    <w:p w14:paraId="42E587D1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lastRenderedPageBreak/>
        <w:t>Unreliable supply systems.</w:t>
      </w:r>
    </w:p>
    <w:p w14:paraId="7A98314B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Strong consumer bargaining power.</w:t>
      </w:r>
    </w:p>
    <w:p w14:paraId="3BA7F851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Poor physical facilities/infrastructure.</w:t>
      </w:r>
    </w:p>
    <w:p w14:paraId="35EE0ED2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Low population level/market labour.</w:t>
      </w:r>
    </w:p>
    <w:p w14:paraId="08BB6E80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social –cultural environment.</w:t>
      </w:r>
    </w:p>
    <w:p w14:paraId="198AE0AC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Insecurity.</w:t>
      </w:r>
    </w:p>
    <w:p w14:paraId="7FD9D47D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Natural calamities</w:t>
      </w:r>
    </w:p>
    <w:p w14:paraId="62B9AD7A" w14:textId="77777777" w:rsidR="001F79CA" w:rsidRPr="00F812C0" w:rsidRDefault="001F79CA" w:rsidP="001F79C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Negative publicity.</w:t>
      </w:r>
    </w:p>
    <w:p w14:paraId="08411B15" w14:textId="77777777" w:rsidR="00BF6891" w:rsidRPr="00F812C0" w:rsidRDefault="00BF6891" w:rsidP="00BF689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B8AE79" w14:textId="77777777" w:rsidR="00BF6891" w:rsidRPr="00F812C0" w:rsidRDefault="00BF6891" w:rsidP="00BF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6. Characteristics of secondary wants.</w:t>
      </w:r>
    </w:p>
    <w:p w14:paraId="7C0A3A7C" w14:textId="77777777" w:rsidR="00A367CF" w:rsidRPr="00F812C0" w:rsidRDefault="00185B4E" w:rsidP="00185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One can survive without them. </w:t>
      </w:r>
    </w:p>
    <w:p w14:paraId="2F72A1C8" w14:textId="77777777" w:rsidR="00185B4E" w:rsidRPr="00F812C0" w:rsidRDefault="00185B4E" w:rsidP="00185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They are satisfied after basic wants.</w:t>
      </w:r>
    </w:p>
    <w:p w14:paraId="5BB53D83" w14:textId="77777777" w:rsidR="00185B4E" w:rsidRPr="00F812C0" w:rsidRDefault="00185B4E" w:rsidP="00185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They make a persons’ life more comfortable.</w:t>
      </w:r>
    </w:p>
    <w:p w14:paraId="5305ABD9" w14:textId="77777777" w:rsidR="00185B4E" w:rsidRPr="00F812C0" w:rsidRDefault="00185B4E" w:rsidP="00185B4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They are competitive.</w:t>
      </w:r>
    </w:p>
    <w:p w14:paraId="1B9E74D5" w14:textId="77777777" w:rsidR="006D098B" w:rsidRPr="00F812C0" w:rsidRDefault="006D098B" w:rsidP="006D09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F4D06B" w14:textId="77777777" w:rsidR="006D098B" w:rsidRPr="00F812C0" w:rsidRDefault="006D098B" w:rsidP="006D0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7.</w:t>
      </w:r>
      <w:r w:rsidR="008F56F3" w:rsidRPr="00F812C0">
        <w:rPr>
          <w:rFonts w:ascii="Times New Roman" w:hAnsi="Times New Roman" w:cs="Times New Roman"/>
          <w:b/>
          <w:sz w:val="24"/>
          <w:szCs w:val="24"/>
        </w:rPr>
        <w:t xml:space="preserve"> Benefits of proper filling to a business organization.</w:t>
      </w:r>
    </w:p>
    <w:p w14:paraId="52EC65D2" w14:textId="77777777" w:rsidR="008F56F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Vital documents are kept for future reference/evidence.</w:t>
      </w:r>
    </w:p>
    <w:p w14:paraId="520B1808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Easy retrieval and accessibility of documents.</w:t>
      </w:r>
    </w:p>
    <w:p w14:paraId="0EA5D695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Economical use of available space.</w:t>
      </w:r>
    </w:p>
    <w:p w14:paraId="0B25C648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Documents are kept safe from damage.</w:t>
      </w:r>
    </w:p>
    <w:p w14:paraId="43347BD1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Limits accessibility of documents to only authorized persons.</w:t>
      </w:r>
    </w:p>
    <w:p w14:paraId="4F7EDB97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Aids in office tidiness.</w:t>
      </w:r>
    </w:p>
    <w:p w14:paraId="50BB0174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May help the organization to keep some documents for the length of time as specified by law.</w:t>
      </w:r>
    </w:p>
    <w:p w14:paraId="31339190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Keeps the documents neat.</w:t>
      </w:r>
    </w:p>
    <w:p w14:paraId="226413A9" w14:textId="77777777" w:rsidR="009E4343" w:rsidRPr="00F812C0" w:rsidRDefault="009E4343" w:rsidP="009E43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Documents are secured from loss.</w:t>
      </w:r>
    </w:p>
    <w:p w14:paraId="745305C5" w14:textId="77777777" w:rsidR="00606944" w:rsidRPr="00F812C0" w:rsidRDefault="00606944" w:rsidP="003239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114C6E" w14:textId="77777777" w:rsidR="00606944" w:rsidRPr="00F812C0" w:rsidRDefault="00EF165A" w:rsidP="00606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8. Factors</w:t>
      </w:r>
      <w:r w:rsidR="00606944" w:rsidRPr="00F812C0">
        <w:rPr>
          <w:rFonts w:ascii="Times New Roman" w:hAnsi="Times New Roman" w:cs="Times New Roman"/>
          <w:b/>
          <w:sz w:val="24"/>
          <w:szCs w:val="24"/>
        </w:rPr>
        <w:t xml:space="preserve"> that may lead to the success of a business.</w:t>
      </w:r>
    </w:p>
    <w:p w14:paraId="22ADE72A" w14:textId="77777777" w:rsidR="00EF165A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Availability of capital.</w:t>
      </w:r>
    </w:p>
    <w:p w14:paraId="0489E983" w14:textId="03ECA489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Developed infras</w:t>
      </w:r>
      <w:r w:rsidR="00732DF9" w:rsidRPr="00F812C0">
        <w:rPr>
          <w:rFonts w:ascii="Times New Roman" w:hAnsi="Times New Roman" w:cs="Times New Roman"/>
          <w:sz w:val="24"/>
          <w:szCs w:val="24"/>
        </w:rPr>
        <w:t>tru</w:t>
      </w:r>
      <w:r w:rsidRPr="00F812C0">
        <w:rPr>
          <w:rFonts w:ascii="Times New Roman" w:hAnsi="Times New Roman" w:cs="Times New Roman"/>
          <w:sz w:val="24"/>
          <w:szCs w:val="24"/>
        </w:rPr>
        <w:t>cture.</w:t>
      </w:r>
    </w:p>
    <w:p w14:paraId="39D0035B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Availability of skilled labour.</w:t>
      </w:r>
    </w:p>
    <w:p w14:paraId="7C1D9FCF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Government support.</w:t>
      </w:r>
    </w:p>
    <w:p w14:paraId="1788BBAB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Access to the market/customers.</w:t>
      </w:r>
    </w:p>
    <w:p w14:paraId="73943F26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Aggressive marketing.</w:t>
      </w:r>
    </w:p>
    <w:p w14:paraId="19477F35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Proper debt management.</w:t>
      </w:r>
    </w:p>
    <w:p w14:paraId="66E7C508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Availability of security</w:t>
      </w:r>
    </w:p>
    <w:p w14:paraId="647EA742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Ideal location/suitable location</w:t>
      </w:r>
    </w:p>
    <w:p w14:paraId="69E389A2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Fair competition.</w:t>
      </w:r>
    </w:p>
    <w:p w14:paraId="5923F2F4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Good management.</w:t>
      </w:r>
    </w:p>
    <w:p w14:paraId="532C5215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Proper allocation of resources.</w:t>
      </w:r>
    </w:p>
    <w:p w14:paraId="6655C87E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Proper record keeping.</w:t>
      </w:r>
    </w:p>
    <w:p w14:paraId="03F973F3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Fair pricing</w:t>
      </w:r>
    </w:p>
    <w:p w14:paraId="13E1F384" w14:textId="77777777" w:rsidR="00D743E1" w:rsidRPr="00F812C0" w:rsidRDefault="00D743E1" w:rsidP="005E234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Political stability.</w:t>
      </w:r>
    </w:p>
    <w:p w14:paraId="5E47D84E" w14:textId="77777777" w:rsidR="00F57035" w:rsidRPr="00F812C0" w:rsidRDefault="00F57035" w:rsidP="00F570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54221E0" w14:textId="77777777" w:rsidR="00E22105" w:rsidRPr="00F812C0" w:rsidRDefault="00E22105" w:rsidP="00E22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2C0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F57035" w:rsidRPr="00F812C0">
        <w:rPr>
          <w:rFonts w:ascii="Times New Roman" w:hAnsi="Times New Roman" w:cs="Times New Roman"/>
          <w:b/>
          <w:sz w:val="24"/>
          <w:szCs w:val="24"/>
        </w:rPr>
        <w:t>Advantages</w:t>
      </w:r>
      <w:proofErr w:type="gramEnd"/>
      <w:r w:rsidR="00F57035" w:rsidRPr="00F812C0">
        <w:rPr>
          <w:rFonts w:ascii="Times New Roman" w:hAnsi="Times New Roman" w:cs="Times New Roman"/>
          <w:b/>
          <w:sz w:val="24"/>
          <w:szCs w:val="24"/>
        </w:rPr>
        <w:t xml:space="preserve"> of division of labour.</w:t>
      </w:r>
    </w:p>
    <w:p w14:paraId="551A3350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Increased </w:t>
      </w:r>
      <w:proofErr w:type="spellStart"/>
      <w:r w:rsidRPr="00F812C0">
        <w:rPr>
          <w:rFonts w:ascii="Times New Roman" w:hAnsi="Times New Roman" w:cs="Times New Roman"/>
          <w:sz w:val="24"/>
          <w:szCs w:val="24"/>
        </w:rPr>
        <w:t>out put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>.</w:t>
      </w:r>
    </w:p>
    <w:p w14:paraId="692F72F4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Individual skills are developed.</w:t>
      </w:r>
    </w:p>
    <w:p w14:paraId="5C59F43F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Production of standardized goods.</w:t>
      </w:r>
    </w:p>
    <w:p w14:paraId="01FC0D86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Maximum use of machinery.</w:t>
      </w:r>
    </w:p>
    <w:p w14:paraId="3D9F9217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Encourages innovation and invention.</w:t>
      </w:r>
    </w:p>
    <w:p w14:paraId="2DB44FFB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Saves time.</w:t>
      </w:r>
    </w:p>
    <w:p w14:paraId="796D0F92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High quality goods are produced.</w:t>
      </w:r>
    </w:p>
    <w:p w14:paraId="67FB4780" w14:textId="77777777" w:rsidR="00861B10" w:rsidRPr="00F812C0" w:rsidRDefault="00861B10" w:rsidP="00861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Reduced cost of training</w:t>
      </w:r>
      <w:r w:rsidRPr="00F812C0">
        <w:rPr>
          <w:rFonts w:ascii="Times New Roman" w:hAnsi="Times New Roman" w:cs="Times New Roman"/>
          <w:b/>
          <w:sz w:val="24"/>
          <w:szCs w:val="24"/>
        </w:rPr>
        <w:t>.</w:t>
      </w:r>
    </w:p>
    <w:p w14:paraId="2DF2F642" w14:textId="77777777" w:rsidR="00861B10" w:rsidRPr="00F812C0" w:rsidRDefault="00861B10" w:rsidP="0086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10. Complaints that may be received from consumers.</w:t>
      </w:r>
    </w:p>
    <w:p w14:paraId="5CDE0603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Poor quality goods and services /damaged goods.</w:t>
      </w:r>
    </w:p>
    <w:p w14:paraId="4C99783B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Incorrect measures/weights.</w:t>
      </w:r>
    </w:p>
    <w:p w14:paraId="36A652CA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Unfair pricing/over pricing/overcharging.</w:t>
      </w:r>
    </w:p>
    <w:p w14:paraId="25C2E3AE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Poor hygienic conditions.</w:t>
      </w:r>
    </w:p>
    <w:p w14:paraId="40A54AF3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Expired goods.</w:t>
      </w:r>
    </w:p>
    <w:p w14:paraId="203923B9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Contrabands/prohibited goods.</w:t>
      </w:r>
    </w:p>
    <w:p w14:paraId="4B1C22B5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Hoarding of goods.</w:t>
      </w:r>
    </w:p>
    <w:p w14:paraId="116C63EE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Misleading advertisements.</w:t>
      </w:r>
    </w:p>
    <w:p w14:paraId="064263B4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Environmental pollution.</w:t>
      </w:r>
    </w:p>
    <w:p w14:paraId="3BF79362" w14:textId="77777777" w:rsidR="00AC47EE" w:rsidRPr="00F812C0" w:rsidRDefault="00AC47EE" w:rsidP="00AC47E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Breach of contract.</w:t>
      </w:r>
    </w:p>
    <w:p w14:paraId="23DDE9C6" w14:textId="77777777" w:rsidR="00AC47EE" w:rsidRPr="00F812C0" w:rsidRDefault="0010313C" w:rsidP="00AC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11. Circumstances under which a cooperative society may be dissolved.</w:t>
      </w:r>
    </w:p>
    <w:p w14:paraId="135E1C3C" w14:textId="77777777" w:rsidR="00E07292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of government order/change in law.</w:t>
      </w:r>
    </w:p>
    <w:p w14:paraId="1C6DF254" w14:textId="313AB4ED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 cooperative</w:t>
      </w:r>
      <w:r w:rsidR="00732DF9" w:rsidRPr="00F812C0">
        <w:rPr>
          <w:rFonts w:ascii="Times New Roman" w:hAnsi="Times New Roman" w:cs="Times New Roman"/>
          <w:sz w:val="24"/>
          <w:szCs w:val="24"/>
        </w:rPr>
        <w:t xml:space="preserve"> society</w:t>
      </w:r>
      <w:r w:rsidRPr="00F812C0">
        <w:rPr>
          <w:rFonts w:ascii="Times New Roman" w:hAnsi="Times New Roman" w:cs="Times New Roman"/>
          <w:sz w:val="24"/>
          <w:szCs w:val="24"/>
        </w:rPr>
        <w:t xml:space="preserve"> continuously make losses.</w:t>
      </w:r>
    </w:p>
    <w:p w14:paraId="40F653C3" w14:textId="77777777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stipulated majority of the members agree to dissolve.</w:t>
      </w:r>
    </w:p>
    <w:p w14:paraId="44F8321C" w14:textId="77777777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of a court order.</w:t>
      </w:r>
    </w:p>
    <w:p w14:paraId="00A746F3" w14:textId="77777777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 cooperative society has achieved the objective for which it was formed.</w:t>
      </w:r>
    </w:p>
    <w:p w14:paraId="2C598589" w14:textId="77777777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of withdrawal of members to less than ten.</w:t>
      </w:r>
    </w:p>
    <w:p w14:paraId="0164A786" w14:textId="77777777" w:rsidR="001E57C1" w:rsidRPr="00F812C0" w:rsidRDefault="001E57C1" w:rsidP="006677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If it is declared insolvent.</w:t>
      </w:r>
    </w:p>
    <w:p w14:paraId="0D7B7AFD" w14:textId="77777777" w:rsidR="001E57C1" w:rsidRPr="00F812C0" w:rsidRDefault="006677DD" w:rsidP="00AC47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12C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E57C1" w:rsidRPr="00F812C0">
        <w:rPr>
          <w:rFonts w:ascii="Times New Roman" w:hAnsi="Times New Roman" w:cs="Times New Roman"/>
          <w:b/>
          <w:i/>
          <w:sz w:val="24"/>
          <w:szCs w:val="24"/>
        </w:rPr>
        <w:t>B: Don’t tick Bankruptcy it applies to an individual.</w:t>
      </w:r>
    </w:p>
    <w:p w14:paraId="5529F9B0" w14:textId="77777777" w:rsidR="00A50FB2" w:rsidRPr="00F812C0" w:rsidRDefault="00A50FB2" w:rsidP="00AC47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65CC45B" w14:textId="77777777" w:rsidR="00A50FB2" w:rsidRPr="00F812C0" w:rsidRDefault="00A50FB2" w:rsidP="00AC4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12.</w:t>
      </w:r>
      <w:r w:rsidR="00446852" w:rsidRPr="00F812C0">
        <w:rPr>
          <w:rFonts w:ascii="Times New Roman" w:hAnsi="Times New Roman" w:cs="Times New Roman"/>
          <w:sz w:val="24"/>
          <w:szCs w:val="24"/>
        </w:rPr>
        <w:t xml:space="preserve"> Retail businesses that a school leaver may engage in.</w:t>
      </w:r>
    </w:p>
    <w:p w14:paraId="6FE5B4B7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Kiosks </w:t>
      </w:r>
    </w:p>
    <w:p w14:paraId="5A52D2A1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Canteens</w:t>
      </w:r>
    </w:p>
    <w:p w14:paraId="366757F6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Tied shops.</w:t>
      </w:r>
    </w:p>
    <w:p w14:paraId="35A63A4E" w14:textId="73E501D9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Single </w:t>
      </w:r>
      <w:r w:rsidR="00732DF9" w:rsidRPr="00F812C0">
        <w:rPr>
          <w:rFonts w:ascii="Times New Roman" w:hAnsi="Times New Roman" w:cs="Times New Roman"/>
          <w:sz w:val="24"/>
          <w:szCs w:val="24"/>
        </w:rPr>
        <w:t>shops</w:t>
      </w:r>
    </w:p>
    <w:p w14:paraId="4517962E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Market stalls</w:t>
      </w:r>
    </w:p>
    <w:p w14:paraId="34E9465E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Mobile shops.</w:t>
      </w:r>
    </w:p>
    <w:p w14:paraId="743D4DF3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Roadside selling</w:t>
      </w:r>
    </w:p>
    <w:p w14:paraId="6EE46041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Open air market trading.</w:t>
      </w:r>
    </w:p>
    <w:p w14:paraId="4A4D9CEB" w14:textId="77777777" w:rsidR="00FA34AB" w:rsidRPr="00F812C0" w:rsidRDefault="00D06726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Hawking</w:t>
      </w:r>
      <w:r w:rsidR="00FA34AB" w:rsidRPr="00F812C0">
        <w:rPr>
          <w:rFonts w:ascii="Times New Roman" w:hAnsi="Times New Roman" w:cs="Times New Roman"/>
          <w:sz w:val="24"/>
          <w:szCs w:val="24"/>
        </w:rPr>
        <w:t>.</w:t>
      </w:r>
    </w:p>
    <w:p w14:paraId="1E89AE3A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Peddling</w:t>
      </w:r>
    </w:p>
    <w:p w14:paraId="22EDAC28" w14:textId="77777777" w:rsidR="00FA34AB" w:rsidRPr="00F812C0" w:rsidRDefault="00FA34AB" w:rsidP="00FA34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Automatic vending machines.</w:t>
      </w:r>
    </w:p>
    <w:p w14:paraId="12F24025" w14:textId="77777777" w:rsidR="00FA34AB" w:rsidRPr="00F812C0" w:rsidRDefault="00FA34AB" w:rsidP="00AC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 xml:space="preserve">NB: The </w:t>
      </w:r>
      <w:r w:rsidRPr="00F812C0">
        <w:rPr>
          <w:rFonts w:ascii="Times New Roman" w:hAnsi="Times New Roman" w:cs="Times New Roman"/>
          <w:b/>
          <w:sz w:val="24"/>
          <w:szCs w:val="24"/>
          <w:u w:val="single"/>
        </w:rPr>
        <w:t>trader</w:t>
      </w:r>
      <w:r w:rsidRPr="00F812C0">
        <w:rPr>
          <w:rFonts w:ascii="Times New Roman" w:hAnsi="Times New Roman" w:cs="Times New Roman"/>
          <w:b/>
          <w:sz w:val="24"/>
          <w:szCs w:val="24"/>
        </w:rPr>
        <w:t xml:space="preserve"> should not be awarded any marks.</w:t>
      </w:r>
    </w:p>
    <w:p w14:paraId="72937519" w14:textId="77777777" w:rsidR="00603AF3" w:rsidRPr="00F812C0" w:rsidRDefault="00603AF3" w:rsidP="00AC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003FFD" w14:textId="77777777" w:rsidR="00E95254" w:rsidRPr="00F812C0" w:rsidRDefault="00603AF3" w:rsidP="00AC4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13. Personal attributes of a personal secretary.</w:t>
      </w:r>
    </w:p>
    <w:p w14:paraId="0AA382CA" w14:textId="77777777" w:rsidR="00D06726" w:rsidRPr="00F812C0" w:rsidRDefault="0038455A" w:rsidP="00913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Physical appearance </w:t>
      </w:r>
      <w:proofErr w:type="spellStart"/>
      <w:r w:rsidRPr="00F812C0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good personal grooming.</w:t>
      </w:r>
    </w:p>
    <w:p w14:paraId="3DDD2380" w14:textId="77777777" w:rsidR="0038455A" w:rsidRPr="00F812C0" w:rsidRDefault="0038455A" w:rsidP="00913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Good health.</w:t>
      </w:r>
    </w:p>
    <w:p w14:paraId="67A7AE1A" w14:textId="77777777" w:rsidR="0038455A" w:rsidRPr="00F812C0" w:rsidRDefault="0038455A" w:rsidP="00913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Good moral behavior</w:t>
      </w:r>
      <w:r w:rsidR="00506BAA" w:rsidRPr="00F812C0">
        <w:rPr>
          <w:rFonts w:ascii="Times New Roman" w:hAnsi="Times New Roman" w:cs="Times New Roman"/>
          <w:sz w:val="24"/>
          <w:szCs w:val="24"/>
        </w:rPr>
        <w:t>.</w:t>
      </w:r>
    </w:p>
    <w:p w14:paraId="26CF1C06" w14:textId="77777777" w:rsidR="0038455A" w:rsidRPr="00F812C0" w:rsidRDefault="0038455A" w:rsidP="00913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Good posture</w:t>
      </w:r>
      <w:r w:rsidR="00506BAA" w:rsidRPr="00F812C0">
        <w:rPr>
          <w:rFonts w:ascii="Times New Roman" w:hAnsi="Times New Roman" w:cs="Times New Roman"/>
          <w:sz w:val="24"/>
          <w:szCs w:val="24"/>
        </w:rPr>
        <w:t>.</w:t>
      </w:r>
    </w:p>
    <w:p w14:paraId="7272E054" w14:textId="77777777" w:rsidR="0038455A" w:rsidRPr="00F812C0" w:rsidRDefault="0038455A" w:rsidP="0091338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Good hygiene</w:t>
      </w:r>
      <w:r w:rsidR="00506BAA" w:rsidRPr="00F812C0">
        <w:rPr>
          <w:rFonts w:ascii="Times New Roman" w:hAnsi="Times New Roman" w:cs="Times New Roman"/>
          <w:sz w:val="24"/>
          <w:szCs w:val="24"/>
        </w:rPr>
        <w:t>.</w:t>
      </w:r>
    </w:p>
    <w:p w14:paraId="3C14E1AA" w14:textId="77777777" w:rsidR="00506BAA" w:rsidRPr="00F812C0" w:rsidRDefault="00506BAA" w:rsidP="00506B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14. Examples of market gaps.</w:t>
      </w:r>
    </w:p>
    <w:p w14:paraId="08220702" w14:textId="77777777" w:rsidR="00440447" w:rsidRPr="00F812C0" w:rsidRDefault="00440447" w:rsidP="00440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Inavailability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of product.</w:t>
      </w:r>
    </w:p>
    <w:p w14:paraId="1C739FCF" w14:textId="77777777" w:rsidR="00440447" w:rsidRPr="00F812C0" w:rsidRDefault="00440447" w:rsidP="00440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Poor quality products.</w:t>
      </w:r>
    </w:p>
    <w:p w14:paraId="1AC69800" w14:textId="77777777" w:rsidR="00440447" w:rsidRPr="00F812C0" w:rsidRDefault="00440447" w:rsidP="00440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Insufficient quantities.</w:t>
      </w:r>
    </w:p>
    <w:p w14:paraId="4FC1FCA2" w14:textId="77777777" w:rsidR="00440447" w:rsidRPr="00F812C0" w:rsidRDefault="00440447" w:rsidP="00440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Unaffordable prices.</w:t>
      </w:r>
    </w:p>
    <w:p w14:paraId="6005BB60" w14:textId="77777777" w:rsidR="00440447" w:rsidRPr="00F812C0" w:rsidRDefault="00440447" w:rsidP="00440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Poor services</w:t>
      </w:r>
      <w:r w:rsidRPr="00F812C0">
        <w:rPr>
          <w:rFonts w:ascii="Times New Roman" w:hAnsi="Times New Roman" w:cs="Times New Roman"/>
          <w:b/>
          <w:sz w:val="24"/>
          <w:szCs w:val="24"/>
        </w:rPr>
        <w:t>.</w:t>
      </w:r>
    </w:p>
    <w:p w14:paraId="56F23AA0" w14:textId="77777777" w:rsidR="00440447" w:rsidRPr="00F812C0" w:rsidRDefault="00440447" w:rsidP="00440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15</w:t>
      </w:r>
    </w:p>
    <w:p w14:paraId="25BFE36B" w14:textId="77777777" w:rsidR="00440447" w:rsidRPr="00F812C0" w:rsidRDefault="00440447" w:rsidP="004404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Possession utility. </w:t>
      </w:r>
    </w:p>
    <w:p w14:paraId="4D844ACD" w14:textId="77777777" w:rsidR="00440447" w:rsidRPr="00F812C0" w:rsidRDefault="00440447" w:rsidP="004404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Place utility.</w:t>
      </w:r>
    </w:p>
    <w:p w14:paraId="67366686" w14:textId="77777777" w:rsidR="00440447" w:rsidRPr="00F812C0" w:rsidRDefault="00440447" w:rsidP="004404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Time utility.</w:t>
      </w:r>
    </w:p>
    <w:p w14:paraId="2D080A88" w14:textId="77777777" w:rsidR="00440447" w:rsidRPr="00F812C0" w:rsidRDefault="00440447" w:rsidP="0044044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Form utility.</w:t>
      </w:r>
    </w:p>
    <w:p w14:paraId="2888D3CE" w14:textId="77777777" w:rsidR="00AD401D" w:rsidRPr="00F812C0" w:rsidRDefault="0091169E" w:rsidP="00AD4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16. Differences between goods and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8688B" w:rsidRPr="00F812C0" w14:paraId="3D104C48" w14:textId="77777777" w:rsidTr="0028688B">
        <w:tc>
          <w:tcPr>
            <w:tcW w:w="5148" w:type="dxa"/>
          </w:tcPr>
          <w:p w14:paraId="24325BDB" w14:textId="77777777" w:rsidR="0028688B" w:rsidRPr="00F812C0" w:rsidRDefault="00DF75B6" w:rsidP="00AD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8688B" w:rsidRPr="00F812C0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5148" w:type="dxa"/>
          </w:tcPr>
          <w:p w14:paraId="3AFAA81E" w14:textId="77777777" w:rsidR="0028688B" w:rsidRPr="00F812C0" w:rsidRDefault="00DF75B6" w:rsidP="00AD4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8688B" w:rsidRPr="00F8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Services </w:t>
            </w:r>
          </w:p>
        </w:tc>
      </w:tr>
      <w:tr w:rsidR="0028688B" w:rsidRPr="00F812C0" w14:paraId="308C0AD4" w14:textId="77777777" w:rsidTr="0028688B">
        <w:tc>
          <w:tcPr>
            <w:tcW w:w="5148" w:type="dxa"/>
          </w:tcPr>
          <w:p w14:paraId="354B47A4" w14:textId="77777777" w:rsidR="0028688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Are tangible.</w:t>
            </w:r>
          </w:p>
          <w:p w14:paraId="24081E1F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 be stored.</w:t>
            </w:r>
          </w:p>
          <w:p w14:paraId="66783FEF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 be standardized.</w:t>
            </w:r>
          </w:p>
          <w:p w14:paraId="2E39A844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 change possession/separable from the producers.</w:t>
            </w:r>
          </w:p>
          <w:p w14:paraId="74F8F684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Not all goods are perishable.</w:t>
            </w:r>
          </w:p>
          <w:p w14:paraId="0E16208A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Most can be seen.</w:t>
            </w:r>
          </w:p>
          <w:p w14:paraId="01EB07E8" w14:textId="77777777" w:rsidR="002F4BFB" w:rsidRPr="00F812C0" w:rsidRDefault="002F4BFB" w:rsidP="002F4BF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 change in value over time.</w:t>
            </w:r>
          </w:p>
        </w:tc>
        <w:tc>
          <w:tcPr>
            <w:tcW w:w="5148" w:type="dxa"/>
          </w:tcPr>
          <w:p w14:paraId="309B047B" w14:textId="77777777" w:rsidR="0028688B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Are intangible.</w:t>
            </w:r>
          </w:p>
          <w:p w14:paraId="4607BB2D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Cannot be stored.</w:t>
            </w:r>
          </w:p>
          <w:p w14:paraId="31A48BAF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Cannot be standardized.</w:t>
            </w:r>
          </w:p>
          <w:p w14:paraId="108F865A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Cannot be separated from the provider.</w:t>
            </w:r>
          </w:p>
          <w:p w14:paraId="6D21F300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Highly perishable.</w:t>
            </w:r>
          </w:p>
          <w:p w14:paraId="4A742BB4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Cannot be seen.</w:t>
            </w:r>
          </w:p>
          <w:p w14:paraId="65BD7706" w14:textId="77777777" w:rsidR="003A64D4" w:rsidRPr="00F812C0" w:rsidRDefault="003A64D4" w:rsidP="003A64D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2C0">
              <w:rPr>
                <w:rFonts w:ascii="Times New Roman" w:hAnsi="Times New Roman" w:cs="Times New Roman"/>
                <w:sz w:val="24"/>
                <w:szCs w:val="24"/>
              </w:rPr>
              <w:t>Cannot change in value, since they cannot be stored.</w:t>
            </w:r>
          </w:p>
        </w:tc>
      </w:tr>
    </w:tbl>
    <w:p w14:paraId="07884534" w14:textId="77777777" w:rsidR="001D1A79" w:rsidRPr="00F812C0" w:rsidRDefault="001D1A79" w:rsidP="00AD40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39BBC" w14:textId="77777777" w:rsidR="005B69A1" w:rsidRPr="00F812C0" w:rsidRDefault="005B69A1" w:rsidP="00AD4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17.</w:t>
      </w:r>
    </w:p>
    <w:p w14:paraId="7E0A257A" w14:textId="77777777" w:rsidR="005B69A1" w:rsidRPr="00F812C0" w:rsidRDefault="005B69A1" w:rsidP="00F8648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Macro-environment.</w:t>
      </w:r>
    </w:p>
    <w:p w14:paraId="664CC3A3" w14:textId="77777777" w:rsidR="005B69A1" w:rsidRPr="00F812C0" w:rsidRDefault="005B69A1" w:rsidP="00F8648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Macro-environment.</w:t>
      </w:r>
    </w:p>
    <w:p w14:paraId="29FA2A0B" w14:textId="77777777" w:rsidR="005B69A1" w:rsidRPr="00F812C0" w:rsidRDefault="005B69A1" w:rsidP="00F8648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12C0">
        <w:rPr>
          <w:rFonts w:ascii="Times New Roman" w:hAnsi="Times New Roman" w:cs="Times New Roman"/>
          <w:sz w:val="24"/>
          <w:szCs w:val="24"/>
        </w:rPr>
        <w:t>Micro  -</w:t>
      </w:r>
      <w:proofErr w:type="gramEnd"/>
      <w:r w:rsidRPr="00F812C0">
        <w:rPr>
          <w:rFonts w:ascii="Times New Roman" w:hAnsi="Times New Roman" w:cs="Times New Roman"/>
          <w:sz w:val="24"/>
          <w:szCs w:val="24"/>
        </w:rPr>
        <w:t xml:space="preserve"> environment.</w:t>
      </w:r>
    </w:p>
    <w:p w14:paraId="7D2BBC10" w14:textId="77777777" w:rsidR="005B69A1" w:rsidRPr="00F812C0" w:rsidRDefault="005B69A1" w:rsidP="00F8648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Micro – environment.</w:t>
      </w:r>
    </w:p>
    <w:p w14:paraId="11DAAA60" w14:textId="77777777" w:rsidR="00F86483" w:rsidRPr="00F812C0" w:rsidRDefault="00F86483" w:rsidP="00F86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18. Public utilities provided by the county government of Meru.</w:t>
      </w:r>
    </w:p>
    <w:p w14:paraId="0CC6E265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Education.</w:t>
      </w:r>
    </w:p>
    <w:p w14:paraId="44E7F50A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Health.</w:t>
      </w:r>
    </w:p>
    <w:p w14:paraId="11B04AE4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Transport.</w:t>
      </w:r>
    </w:p>
    <w:p w14:paraId="3335C088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Water</w:t>
      </w:r>
    </w:p>
    <w:p w14:paraId="3027E19F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Sewerage.</w:t>
      </w:r>
    </w:p>
    <w:p w14:paraId="05075DCB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Power</w:t>
      </w:r>
    </w:p>
    <w:p w14:paraId="06A5DDBC" w14:textId="77777777" w:rsidR="00DA7CAE" w:rsidRPr="00F812C0" w:rsidRDefault="00DA7CAE" w:rsidP="00DA7CA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Communication.</w:t>
      </w:r>
    </w:p>
    <w:p w14:paraId="2438367D" w14:textId="77777777" w:rsidR="006C1D5F" w:rsidRDefault="006C1D5F" w:rsidP="006C1D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392038" w14:textId="77777777" w:rsidR="00F812C0" w:rsidRPr="00F812C0" w:rsidRDefault="00F812C0" w:rsidP="006C1D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8F0DF0" w14:textId="77777777" w:rsidR="00DA7CAE" w:rsidRPr="00F812C0" w:rsidRDefault="00313764" w:rsidP="00DA7C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lastRenderedPageBreak/>
        <w:t>19. Contents of a memorandum of association.</w:t>
      </w:r>
    </w:p>
    <w:p w14:paraId="5A167053" w14:textId="77777777" w:rsidR="00313764" w:rsidRPr="00F812C0" w:rsidRDefault="00313764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Name</w:t>
      </w:r>
      <w:r w:rsidR="006C1D5F" w:rsidRPr="00F812C0">
        <w:rPr>
          <w:rFonts w:ascii="Times New Roman" w:hAnsi="Times New Roman" w:cs="Times New Roman"/>
          <w:sz w:val="24"/>
          <w:szCs w:val="24"/>
        </w:rPr>
        <w:t xml:space="preserve"> clause.</w:t>
      </w:r>
    </w:p>
    <w:p w14:paraId="29E00C93" w14:textId="77777777" w:rsidR="006C1D5F" w:rsidRPr="00F812C0" w:rsidRDefault="006C1D5F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Objects clause.</w:t>
      </w:r>
    </w:p>
    <w:p w14:paraId="134F36E0" w14:textId="77777777" w:rsidR="006C1D5F" w:rsidRPr="00F812C0" w:rsidRDefault="006C1D5F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Situation clause.</w:t>
      </w:r>
    </w:p>
    <w:p w14:paraId="60F8F030" w14:textId="77777777" w:rsidR="006C1D5F" w:rsidRPr="00F812C0" w:rsidRDefault="006C1D5F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Liability clause</w:t>
      </w:r>
    </w:p>
    <w:p w14:paraId="49233FD9" w14:textId="77777777" w:rsidR="006C1D5F" w:rsidRPr="00F812C0" w:rsidRDefault="006C1D5F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Capital clause.</w:t>
      </w:r>
    </w:p>
    <w:p w14:paraId="68553C93" w14:textId="77777777" w:rsidR="006C1D5F" w:rsidRPr="00F812C0" w:rsidRDefault="006C1D5F" w:rsidP="006C1D5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Declaration clause.</w:t>
      </w:r>
    </w:p>
    <w:p w14:paraId="2901BDF4" w14:textId="77777777" w:rsidR="00AF0BF9" w:rsidRPr="00F812C0" w:rsidRDefault="00AF0BF9" w:rsidP="00AF0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0F85B" w14:textId="77777777" w:rsidR="00AF0BF9" w:rsidRPr="00F812C0" w:rsidRDefault="00AF0BF9" w:rsidP="00AF0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20. Circumstances under which cash payment is appropriate.</w:t>
      </w:r>
    </w:p>
    <w:p w14:paraId="4BA4962C" w14:textId="77777777" w:rsidR="001463FC" w:rsidRPr="00F812C0" w:rsidRDefault="0060601B" w:rsidP="0060601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 amounts involved is small.</w:t>
      </w:r>
    </w:p>
    <w:p w14:paraId="0421EB08" w14:textId="77777777" w:rsidR="0060601B" w:rsidRPr="00F812C0" w:rsidRDefault="0060601B" w:rsidP="0060601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 payee does not accept any other means of payment.</w:t>
      </w:r>
    </w:p>
    <w:p w14:paraId="24424B9A" w14:textId="77777777" w:rsidR="0060601B" w:rsidRPr="00F812C0" w:rsidRDefault="0060601B" w:rsidP="0060601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cash is the only means available.</w:t>
      </w:r>
    </w:p>
    <w:p w14:paraId="1E5B278B" w14:textId="77777777" w:rsidR="0060601B" w:rsidRPr="00F812C0" w:rsidRDefault="0060601B" w:rsidP="0060601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 payee requires cash urgently.</w:t>
      </w:r>
    </w:p>
    <w:p w14:paraId="2A08B5BF" w14:textId="77777777" w:rsidR="0060601B" w:rsidRPr="00F812C0" w:rsidRDefault="0060601B" w:rsidP="0060601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Where there is need to avoid expenses associated with other means of payment.</w:t>
      </w:r>
    </w:p>
    <w:p w14:paraId="2B312758" w14:textId="77777777" w:rsidR="008B51D8" w:rsidRPr="00F812C0" w:rsidRDefault="008B51D8" w:rsidP="008B51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BF3556" w14:textId="77777777" w:rsidR="005D7490" w:rsidRPr="00F812C0" w:rsidRDefault="008B51D8" w:rsidP="008B51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21. Factors to be considered when buying office equipment.</w:t>
      </w:r>
    </w:p>
    <w:p w14:paraId="1D6DD9F8" w14:textId="77777777" w:rsidR="008B51D8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Space available.</w:t>
      </w:r>
    </w:p>
    <w:p w14:paraId="1A4FBBA3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Use of which it may be put.</w:t>
      </w:r>
    </w:p>
    <w:p w14:paraId="7FDE2D0F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Adaptability.</w:t>
      </w:r>
    </w:p>
    <w:p w14:paraId="09739848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Technological trends in the economy/obsolescence.</w:t>
      </w:r>
    </w:p>
    <w:p w14:paraId="32A5B123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Cost of buying/funds available.</w:t>
      </w:r>
    </w:p>
    <w:p w14:paraId="19896149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Skills available.</w:t>
      </w:r>
    </w:p>
    <w:p w14:paraId="4665F1A1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Cost of maintenance.</w:t>
      </w:r>
    </w:p>
    <w:p w14:paraId="4FF38B99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Effect on staff morale</w:t>
      </w:r>
    </w:p>
    <w:p w14:paraId="4D3F4BD1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Availability of spare parts</w:t>
      </w:r>
    </w:p>
    <w:p w14:paraId="104C6599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Availability of power.</w:t>
      </w:r>
    </w:p>
    <w:p w14:paraId="5DE25BCC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Durability</w:t>
      </w:r>
    </w:p>
    <w:p w14:paraId="4FE88A4F" w14:textId="77777777" w:rsidR="00395D20" w:rsidRPr="00F812C0" w:rsidRDefault="00395D20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Quality.</w:t>
      </w:r>
    </w:p>
    <w:p w14:paraId="270ED370" w14:textId="77777777" w:rsidR="009700F7" w:rsidRPr="00F812C0" w:rsidRDefault="009700F7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Possibility of hiring rather than buying.</w:t>
      </w:r>
    </w:p>
    <w:p w14:paraId="7ED24840" w14:textId="77777777" w:rsidR="009700F7" w:rsidRPr="00F812C0" w:rsidRDefault="009700F7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Terms and conditions of payment.</w:t>
      </w:r>
    </w:p>
    <w:p w14:paraId="642AB3E9" w14:textId="77777777" w:rsidR="009700F7" w:rsidRPr="00F812C0" w:rsidRDefault="009700F7" w:rsidP="00395D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Prestige/image.</w:t>
      </w:r>
    </w:p>
    <w:p w14:paraId="5544EACD" w14:textId="77777777" w:rsidR="00C909EC" w:rsidRPr="00F812C0" w:rsidRDefault="00C909EC" w:rsidP="005036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22. Reasons for a business to prepare a business plan.</w:t>
      </w:r>
    </w:p>
    <w:p w14:paraId="4FF0AFA9" w14:textId="77777777" w:rsidR="00C909EC" w:rsidRPr="00F812C0" w:rsidRDefault="00503615" w:rsidP="0050361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To avoid mistakes.</w:t>
      </w:r>
    </w:p>
    <w:p w14:paraId="5F8FC387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12C0">
        <w:rPr>
          <w:rFonts w:ascii="Times New Roman" w:hAnsi="Times New Roman" w:cs="Times New Roman"/>
          <w:sz w:val="24"/>
          <w:szCs w:val="24"/>
        </w:rPr>
        <w:t>Indentifying</w:t>
      </w:r>
      <w:proofErr w:type="spellEnd"/>
      <w:r w:rsidRPr="00F812C0">
        <w:rPr>
          <w:rFonts w:ascii="Times New Roman" w:hAnsi="Times New Roman" w:cs="Times New Roman"/>
          <w:sz w:val="24"/>
          <w:szCs w:val="24"/>
        </w:rPr>
        <w:t xml:space="preserve"> strengths and weaknesses.</w:t>
      </w:r>
    </w:p>
    <w:p w14:paraId="294D09C8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 requirement by financiers.</w:t>
      </w:r>
    </w:p>
    <w:p w14:paraId="0B7CFB2D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To determine the amount of finance required.</w:t>
      </w:r>
    </w:p>
    <w:p w14:paraId="54BCA5B1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For proper allocation of resources.</w:t>
      </w:r>
    </w:p>
    <w:p w14:paraId="642D67EB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It’s a motivating factor.</w:t>
      </w:r>
    </w:p>
    <w:p w14:paraId="3CF87C6F" w14:textId="77777777" w:rsidR="00503615" w:rsidRPr="00F812C0" w:rsidRDefault="00503615" w:rsidP="0050361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For adaptability.</w:t>
      </w:r>
    </w:p>
    <w:p w14:paraId="23CA94E7" w14:textId="77777777" w:rsidR="004E0C5F" w:rsidRPr="00F812C0" w:rsidRDefault="004E0C5F" w:rsidP="004E0C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23.</w:t>
      </w:r>
    </w:p>
    <w:p w14:paraId="2DBF2EF2" w14:textId="77777777" w:rsidR="004E0C5F" w:rsidRPr="00F812C0" w:rsidRDefault="004E0C5F" w:rsidP="004E0C5F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Direct production.</w:t>
      </w:r>
    </w:p>
    <w:p w14:paraId="1A78C944" w14:textId="77777777" w:rsidR="004E0C5F" w:rsidRPr="00F812C0" w:rsidRDefault="004E0C5F" w:rsidP="004E0C5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Indirect production.</w:t>
      </w:r>
    </w:p>
    <w:p w14:paraId="26CDF6E5" w14:textId="77777777" w:rsidR="004E0C5F" w:rsidRPr="00F812C0" w:rsidRDefault="004E0C5F" w:rsidP="004E0C5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lastRenderedPageBreak/>
        <w:t>Indirect production.</w:t>
      </w:r>
    </w:p>
    <w:p w14:paraId="468563B7" w14:textId="77777777" w:rsidR="004E0C5F" w:rsidRPr="00F812C0" w:rsidRDefault="004E0C5F" w:rsidP="004E0C5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Direct production.</w:t>
      </w:r>
    </w:p>
    <w:p w14:paraId="064F49FC" w14:textId="77777777" w:rsidR="00B5246A" w:rsidRPr="00F812C0" w:rsidRDefault="00B5246A" w:rsidP="00B5246A">
      <w:pPr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hAnsi="Times New Roman" w:cs="Times New Roman"/>
          <w:b/>
          <w:sz w:val="24"/>
          <w:szCs w:val="24"/>
        </w:rPr>
        <w:t>24. Roles of the Nairobi Stock Exchange Market as a market for securities.</w:t>
      </w:r>
    </w:p>
    <w:p w14:paraId="2AD60E9B" w14:textId="539F4813" w:rsidR="009A1E31" w:rsidRPr="00F812C0" w:rsidRDefault="009A1E31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Facilit</w:t>
      </w:r>
      <w:r w:rsidR="00732DF9" w:rsidRPr="00F812C0">
        <w:rPr>
          <w:rFonts w:ascii="Times New Roman" w:hAnsi="Times New Roman" w:cs="Times New Roman"/>
          <w:sz w:val="24"/>
          <w:szCs w:val="24"/>
        </w:rPr>
        <w:t>at</w:t>
      </w:r>
      <w:r w:rsidRPr="00F812C0">
        <w:rPr>
          <w:rFonts w:ascii="Times New Roman" w:hAnsi="Times New Roman" w:cs="Times New Roman"/>
          <w:sz w:val="24"/>
          <w:szCs w:val="24"/>
        </w:rPr>
        <w:t xml:space="preserve">es </w:t>
      </w:r>
      <w:r w:rsidR="000B4320" w:rsidRPr="00F812C0">
        <w:rPr>
          <w:rFonts w:ascii="Times New Roman" w:hAnsi="Times New Roman" w:cs="Times New Roman"/>
          <w:sz w:val="24"/>
          <w:szCs w:val="24"/>
        </w:rPr>
        <w:t>buying</w:t>
      </w:r>
      <w:r w:rsidRPr="00F812C0">
        <w:rPr>
          <w:rFonts w:ascii="Times New Roman" w:hAnsi="Times New Roman" w:cs="Times New Roman"/>
          <w:sz w:val="24"/>
          <w:szCs w:val="24"/>
        </w:rPr>
        <w:t xml:space="preserve"> of shares.</w:t>
      </w:r>
    </w:p>
    <w:p w14:paraId="70FB23C7" w14:textId="129616B6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Facilit</w:t>
      </w:r>
      <w:r w:rsidR="00732DF9" w:rsidRPr="00F812C0">
        <w:rPr>
          <w:rFonts w:ascii="Times New Roman" w:hAnsi="Times New Roman" w:cs="Times New Roman"/>
          <w:sz w:val="24"/>
          <w:szCs w:val="24"/>
        </w:rPr>
        <w:t>at</w:t>
      </w:r>
      <w:r w:rsidRPr="00F812C0">
        <w:rPr>
          <w:rFonts w:ascii="Times New Roman" w:hAnsi="Times New Roman" w:cs="Times New Roman"/>
          <w:sz w:val="24"/>
          <w:szCs w:val="24"/>
        </w:rPr>
        <w:t>es selling of shares.</w:t>
      </w:r>
    </w:p>
    <w:p w14:paraId="6D987077" w14:textId="77777777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Safeguarding </w:t>
      </w:r>
      <w:proofErr w:type="gramStart"/>
      <w:r w:rsidRPr="00F812C0">
        <w:rPr>
          <w:rFonts w:ascii="Times New Roman" w:hAnsi="Times New Roman" w:cs="Times New Roman"/>
          <w:sz w:val="24"/>
          <w:szCs w:val="24"/>
        </w:rPr>
        <w:t>investors</w:t>
      </w:r>
      <w:proofErr w:type="gramEnd"/>
      <w:r w:rsidRPr="00F812C0">
        <w:rPr>
          <w:rFonts w:ascii="Times New Roman" w:hAnsi="Times New Roman" w:cs="Times New Roman"/>
          <w:sz w:val="24"/>
          <w:szCs w:val="24"/>
        </w:rPr>
        <w:t xml:space="preserve"> interests.</w:t>
      </w:r>
    </w:p>
    <w:p w14:paraId="0C1F8A15" w14:textId="77777777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Providing useful information to investors to enable them make decisions on investment areas.</w:t>
      </w:r>
    </w:p>
    <w:p w14:paraId="3100FD0E" w14:textId="77777777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Assist companies to raise capital through sale of shares/I.P.O</w:t>
      </w:r>
    </w:p>
    <w:p w14:paraId="0DF8C91F" w14:textId="77F46D76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Creates employment </w:t>
      </w:r>
      <w:r w:rsidR="00732DF9" w:rsidRPr="00F812C0">
        <w:rPr>
          <w:rFonts w:ascii="Times New Roman" w:hAnsi="Times New Roman" w:cs="Times New Roman"/>
          <w:sz w:val="24"/>
          <w:szCs w:val="24"/>
        </w:rPr>
        <w:t xml:space="preserve">to </w:t>
      </w:r>
      <w:r w:rsidRPr="00F812C0">
        <w:rPr>
          <w:rFonts w:ascii="Times New Roman" w:hAnsi="Times New Roman" w:cs="Times New Roman"/>
          <w:sz w:val="24"/>
          <w:szCs w:val="24"/>
        </w:rPr>
        <w:t>brokers and Agents.</w:t>
      </w:r>
    </w:p>
    <w:p w14:paraId="1C48653C" w14:textId="77777777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Raises revenue for the government.</w:t>
      </w:r>
    </w:p>
    <w:p w14:paraId="20606067" w14:textId="77777777" w:rsidR="000B4320" w:rsidRPr="00F812C0" w:rsidRDefault="000B4320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 xml:space="preserve">Avails a variety of securities </w:t>
      </w:r>
      <w:r w:rsidR="00F53C73" w:rsidRPr="00F812C0">
        <w:rPr>
          <w:rFonts w:ascii="Times New Roman" w:hAnsi="Times New Roman" w:cs="Times New Roman"/>
          <w:sz w:val="24"/>
          <w:szCs w:val="24"/>
        </w:rPr>
        <w:t>e.g.</w:t>
      </w:r>
      <w:r w:rsidRPr="00F812C0">
        <w:rPr>
          <w:rFonts w:ascii="Times New Roman" w:hAnsi="Times New Roman" w:cs="Times New Roman"/>
          <w:sz w:val="24"/>
          <w:szCs w:val="24"/>
        </w:rPr>
        <w:t xml:space="preserve"> shares, treasury bills and bonds.</w:t>
      </w:r>
    </w:p>
    <w:p w14:paraId="2C5F0C56" w14:textId="77777777" w:rsidR="00A60D35" w:rsidRPr="00F812C0" w:rsidRDefault="00A60D35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Fixing prices of securities.</w:t>
      </w:r>
    </w:p>
    <w:p w14:paraId="55690C91" w14:textId="77777777" w:rsidR="00A60D35" w:rsidRPr="00F812C0" w:rsidRDefault="00A60D35" w:rsidP="000B432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Measure of country’s economic progress.</w:t>
      </w:r>
    </w:p>
    <w:p w14:paraId="3A1401E6" w14:textId="77777777" w:rsidR="00A60D35" w:rsidRPr="00F812C0" w:rsidRDefault="00A60D35" w:rsidP="004A1744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12C0">
        <w:rPr>
          <w:rFonts w:ascii="Times New Roman" w:hAnsi="Times New Roman" w:cs="Times New Roman"/>
          <w:sz w:val="24"/>
          <w:szCs w:val="24"/>
        </w:rPr>
        <w:t>Promotes the culture of saving.</w:t>
      </w:r>
    </w:p>
    <w:p w14:paraId="2C99AB9F" w14:textId="27E73412" w:rsidR="00C52455" w:rsidRPr="00F812C0" w:rsidRDefault="00C52455" w:rsidP="004A17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12C0">
        <w:rPr>
          <w:rFonts w:ascii="Times New Roman" w:hAnsi="Times New Roman" w:cs="Times New Roman"/>
          <w:b/>
          <w:sz w:val="24"/>
          <w:szCs w:val="24"/>
        </w:rPr>
        <w:t>25</w:t>
      </w:r>
      <w:r w:rsidR="00D83715" w:rsidRPr="00F812C0">
        <w:rPr>
          <w:rFonts w:ascii="Times New Roman" w:hAnsi="Times New Roman" w:cs="Times New Roman"/>
          <w:b/>
          <w:sz w:val="24"/>
          <w:szCs w:val="24"/>
        </w:rPr>
        <w:t>principles of cooperatives</w:t>
      </w:r>
      <w:r w:rsidRPr="00F812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0D569BF8" w14:textId="77777777" w:rsidR="00D83715" w:rsidRPr="00F812C0" w:rsidRDefault="00D83715" w:rsidP="004A1744">
      <w:pPr>
        <w:widowControl w:val="0"/>
        <w:autoSpaceDE w:val="0"/>
        <w:autoSpaceDN w:val="0"/>
        <w:spacing w:before="68" w:after="0" w:line="240" w:lineRule="auto"/>
        <w:ind w:left="1140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a.) Open and voluntary membership</w:t>
      </w:r>
    </w:p>
    <w:p w14:paraId="4EAA3DCD" w14:textId="77777777" w:rsidR="00D83715" w:rsidRPr="00F812C0" w:rsidRDefault="00D83715" w:rsidP="00D83715">
      <w:pPr>
        <w:widowControl w:val="0"/>
        <w:autoSpaceDE w:val="0"/>
        <w:autoSpaceDN w:val="0"/>
        <w:spacing w:before="24" w:after="0" w:line="259" w:lineRule="auto"/>
        <w:ind w:left="780" w:right="1225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Members wishing to join cooperatives societies do no voluntary basis and can leave at will. They are however, expected to meet basic requirements before they can join.</w:t>
      </w:r>
    </w:p>
    <w:p w14:paraId="7411D0F7" w14:textId="77777777" w:rsidR="00D83715" w:rsidRPr="00F812C0" w:rsidRDefault="00D83715" w:rsidP="00D83715">
      <w:pPr>
        <w:widowControl w:val="0"/>
        <w:autoSpaceDE w:val="0"/>
        <w:autoSpaceDN w:val="0"/>
        <w:spacing w:before="161" w:after="0" w:line="240" w:lineRule="auto"/>
        <w:ind w:left="1140"/>
        <w:outlineLvl w:val="2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b.) Education for members</w:t>
      </w:r>
    </w:p>
    <w:p w14:paraId="6A8A785B" w14:textId="77777777" w:rsidR="00D83715" w:rsidRPr="00F812C0" w:rsidRDefault="00D83715" w:rsidP="00D83715">
      <w:pPr>
        <w:widowControl w:val="0"/>
        <w:autoSpaceDE w:val="0"/>
        <w:autoSpaceDN w:val="0"/>
        <w:spacing w:before="26" w:after="0" w:line="256" w:lineRule="auto"/>
        <w:ind w:left="780" w:right="1303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Support for educational activities with movement/aimed to foster cooperative principles at all levels to encourage membership and</w:t>
      </w:r>
      <w:r w:rsidRPr="00F812C0">
        <w:rPr>
          <w:rFonts w:ascii="Times New Roman" w:eastAsia="Comic Sans MS" w:hAnsi="Times New Roman" w:cs="Times New Roman"/>
          <w:spacing w:val="-3"/>
          <w:sz w:val="24"/>
          <w:szCs w:val="24"/>
          <w:lang w:bidi="en-US"/>
        </w:rPr>
        <w:t xml:space="preserve"> </w:t>
      </w: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teaching.</w:t>
      </w:r>
    </w:p>
    <w:p w14:paraId="5D383929" w14:textId="77777777" w:rsidR="00D83715" w:rsidRPr="00F812C0" w:rsidRDefault="00D83715" w:rsidP="00D83715">
      <w:pPr>
        <w:widowControl w:val="0"/>
        <w:autoSpaceDE w:val="0"/>
        <w:autoSpaceDN w:val="0"/>
        <w:spacing w:before="166" w:after="0" w:line="240" w:lineRule="auto"/>
        <w:ind w:left="1140"/>
        <w:outlineLvl w:val="2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c.) The principle of democratic control</w:t>
      </w:r>
    </w:p>
    <w:p w14:paraId="50F5CEA2" w14:textId="77777777" w:rsidR="00D83715" w:rsidRPr="00F812C0" w:rsidRDefault="00D83715" w:rsidP="00D83715">
      <w:pPr>
        <w:widowControl w:val="0"/>
        <w:autoSpaceDE w:val="0"/>
        <w:autoSpaceDN w:val="0"/>
        <w:spacing w:before="24" w:after="0" w:line="240" w:lineRule="auto"/>
        <w:ind w:left="780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The administration of cooperatives is entrusted to a committee elected by members on the basis</w:t>
      </w:r>
    </w:p>
    <w:p w14:paraId="0104F68B" w14:textId="77777777" w:rsidR="00D83715" w:rsidRPr="00F812C0" w:rsidRDefault="00D83715" w:rsidP="00D83715">
      <w:pPr>
        <w:widowControl w:val="0"/>
        <w:autoSpaceDE w:val="0"/>
        <w:autoSpaceDN w:val="0"/>
        <w:spacing w:before="187" w:after="0" w:line="240" w:lineRule="auto"/>
        <w:ind w:left="1140"/>
        <w:outlineLvl w:val="2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d.) Payment on dividends/share of profits</w:t>
      </w:r>
    </w:p>
    <w:p w14:paraId="3672F63B" w14:textId="77777777" w:rsidR="00D83715" w:rsidRPr="00F812C0" w:rsidRDefault="00D83715" w:rsidP="00D83715">
      <w:pPr>
        <w:widowControl w:val="0"/>
        <w:autoSpaceDE w:val="0"/>
        <w:autoSpaceDN w:val="0"/>
        <w:spacing w:before="25" w:after="0" w:line="240" w:lineRule="auto"/>
        <w:ind w:left="780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Profits made is shared among the members according to their contribution</w:t>
      </w:r>
    </w:p>
    <w:p w14:paraId="735D1710" w14:textId="77777777" w:rsidR="00D83715" w:rsidRPr="00F812C0" w:rsidRDefault="00D83715" w:rsidP="00D83715">
      <w:pPr>
        <w:widowControl w:val="0"/>
        <w:autoSpaceDE w:val="0"/>
        <w:autoSpaceDN w:val="0"/>
        <w:spacing w:before="187" w:after="0" w:line="240" w:lineRule="auto"/>
        <w:ind w:left="1140"/>
        <w:outlineLvl w:val="2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e.) Limited interest on share capital</w:t>
      </w:r>
    </w:p>
    <w:p w14:paraId="554AC01D" w14:textId="77777777" w:rsidR="00D83715" w:rsidRPr="00F812C0" w:rsidRDefault="00D83715" w:rsidP="00D83715">
      <w:pPr>
        <w:widowControl w:val="0"/>
        <w:autoSpaceDE w:val="0"/>
        <w:autoSpaceDN w:val="0"/>
        <w:spacing w:before="24" w:after="0" w:line="240" w:lineRule="auto"/>
        <w:ind w:left="780"/>
        <w:rPr>
          <w:rFonts w:ascii="Times New Roman" w:eastAsia="Comic Sans MS" w:hAnsi="Times New Roman" w:cs="Times New Roman"/>
          <w:sz w:val="24"/>
          <w:szCs w:val="24"/>
          <w:lang w:bidi="en-US"/>
        </w:rPr>
      </w:pPr>
      <w:r w:rsidRPr="00F812C0">
        <w:rPr>
          <w:rFonts w:ascii="Times New Roman" w:eastAsia="Comic Sans MS" w:hAnsi="Times New Roman" w:cs="Times New Roman"/>
          <w:sz w:val="24"/>
          <w:szCs w:val="24"/>
          <w:lang w:bidi="en-US"/>
        </w:rPr>
        <w:t>Limited interest should be allowed on capital but based on a fixed rate.</w:t>
      </w:r>
    </w:p>
    <w:p w14:paraId="78E4F8BC" w14:textId="2FB909C1" w:rsidR="003D7156" w:rsidRPr="00F812C0" w:rsidRDefault="00D83715" w:rsidP="00D8371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2C0">
        <w:rPr>
          <w:rFonts w:ascii="Times New Roman" w:eastAsia="Comic Sans MS" w:hAnsi="Times New Roman" w:cs="Times New Roman"/>
          <w:color w:val="4471C4"/>
          <w:sz w:val="24"/>
          <w:szCs w:val="24"/>
          <w:lang w:bidi="en-US"/>
        </w:rPr>
        <w:t>f.) Co-operation with other co-operatives</w:t>
      </w:r>
    </w:p>
    <w:sectPr w:rsidR="003D7156" w:rsidRPr="00F812C0" w:rsidSect="00976A09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88C" w14:textId="77777777" w:rsidR="000A026F" w:rsidRDefault="000A026F" w:rsidP="008446AA">
      <w:pPr>
        <w:spacing w:after="0" w:line="240" w:lineRule="auto"/>
      </w:pPr>
      <w:r>
        <w:separator/>
      </w:r>
    </w:p>
  </w:endnote>
  <w:endnote w:type="continuationSeparator" w:id="0">
    <w:p w14:paraId="7DFC379F" w14:textId="77777777" w:rsidR="000A026F" w:rsidRDefault="000A026F" w:rsidP="0084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3960"/>
      <w:docPartObj>
        <w:docPartGallery w:val="Page Numbers (Bottom of Page)"/>
        <w:docPartUnique/>
      </w:docPartObj>
    </w:sdtPr>
    <w:sdtEndPr/>
    <w:sdtContent>
      <w:p w14:paraId="78362924" w14:textId="77777777" w:rsidR="008446AA" w:rsidRDefault="00F045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53453" w14:textId="77777777" w:rsidR="008446AA" w:rsidRDefault="00844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C9FB8" w14:textId="77777777" w:rsidR="000A026F" w:rsidRDefault="000A026F" w:rsidP="008446AA">
      <w:pPr>
        <w:spacing w:after="0" w:line="240" w:lineRule="auto"/>
      </w:pPr>
      <w:r>
        <w:separator/>
      </w:r>
    </w:p>
  </w:footnote>
  <w:footnote w:type="continuationSeparator" w:id="0">
    <w:p w14:paraId="0D4ED6DE" w14:textId="77777777" w:rsidR="000A026F" w:rsidRDefault="000A026F" w:rsidP="0084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875"/>
    <w:multiLevelType w:val="hybridMultilevel"/>
    <w:tmpl w:val="8EC22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D24"/>
    <w:multiLevelType w:val="hybridMultilevel"/>
    <w:tmpl w:val="7BE2E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0E7"/>
    <w:multiLevelType w:val="hybridMultilevel"/>
    <w:tmpl w:val="9ADA3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A23"/>
    <w:multiLevelType w:val="hybridMultilevel"/>
    <w:tmpl w:val="C074B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3251"/>
    <w:multiLevelType w:val="hybridMultilevel"/>
    <w:tmpl w:val="FBA24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71D1"/>
    <w:multiLevelType w:val="hybridMultilevel"/>
    <w:tmpl w:val="46BE3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4684"/>
    <w:multiLevelType w:val="hybridMultilevel"/>
    <w:tmpl w:val="F27E5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0036C"/>
    <w:multiLevelType w:val="hybridMultilevel"/>
    <w:tmpl w:val="FC3AB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3A96"/>
    <w:multiLevelType w:val="hybridMultilevel"/>
    <w:tmpl w:val="B5B69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E795C"/>
    <w:multiLevelType w:val="hybridMultilevel"/>
    <w:tmpl w:val="41D4A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27BF"/>
    <w:multiLevelType w:val="hybridMultilevel"/>
    <w:tmpl w:val="FF7A7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5867"/>
    <w:multiLevelType w:val="hybridMultilevel"/>
    <w:tmpl w:val="6ED66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A55E9"/>
    <w:multiLevelType w:val="hybridMultilevel"/>
    <w:tmpl w:val="4A227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B0C2B"/>
    <w:multiLevelType w:val="hybridMultilevel"/>
    <w:tmpl w:val="0ACEC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9659D"/>
    <w:multiLevelType w:val="hybridMultilevel"/>
    <w:tmpl w:val="7D303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63E5"/>
    <w:multiLevelType w:val="hybridMultilevel"/>
    <w:tmpl w:val="37AAF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E3402"/>
    <w:multiLevelType w:val="hybridMultilevel"/>
    <w:tmpl w:val="8C5AC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765"/>
    <w:multiLevelType w:val="hybridMultilevel"/>
    <w:tmpl w:val="8AF8A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01E2"/>
    <w:multiLevelType w:val="hybridMultilevel"/>
    <w:tmpl w:val="AEAC8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10D5C"/>
    <w:multiLevelType w:val="hybridMultilevel"/>
    <w:tmpl w:val="8C84119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A0C13B8"/>
    <w:multiLevelType w:val="hybridMultilevel"/>
    <w:tmpl w:val="4C9AF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8797F"/>
    <w:multiLevelType w:val="hybridMultilevel"/>
    <w:tmpl w:val="BBA2E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F3262"/>
    <w:multiLevelType w:val="hybridMultilevel"/>
    <w:tmpl w:val="C480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73988"/>
    <w:multiLevelType w:val="hybridMultilevel"/>
    <w:tmpl w:val="BF36F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E1748"/>
    <w:multiLevelType w:val="hybridMultilevel"/>
    <w:tmpl w:val="B07AE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3FE3"/>
    <w:multiLevelType w:val="hybridMultilevel"/>
    <w:tmpl w:val="3528A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F105C"/>
    <w:multiLevelType w:val="hybridMultilevel"/>
    <w:tmpl w:val="DBCA9526"/>
    <w:lvl w:ilvl="0" w:tplc="0AD619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7D04163"/>
    <w:multiLevelType w:val="hybridMultilevel"/>
    <w:tmpl w:val="53C0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110F"/>
    <w:multiLevelType w:val="hybridMultilevel"/>
    <w:tmpl w:val="408E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19"/>
  </w:num>
  <w:num w:numId="5">
    <w:abstractNumId w:val="13"/>
  </w:num>
  <w:num w:numId="6">
    <w:abstractNumId w:val="28"/>
  </w:num>
  <w:num w:numId="7">
    <w:abstractNumId w:val="7"/>
  </w:num>
  <w:num w:numId="8">
    <w:abstractNumId w:val="27"/>
  </w:num>
  <w:num w:numId="9">
    <w:abstractNumId w:val="9"/>
  </w:num>
  <w:num w:numId="10">
    <w:abstractNumId w:val="21"/>
  </w:num>
  <w:num w:numId="11">
    <w:abstractNumId w:val="15"/>
  </w:num>
  <w:num w:numId="12">
    <w:abstractNumId w:val="23"/>
  </w:num>
  <w:num w:numId="13">
    <w:abstractNumId w:val="2"/>
  </w:num>
  <w:num w:numId="14">
    <w:abstractNumId w:val="0"/>
  </w:num>
  <w:num w:numId="15">
    <w:abstractNumId w:val="20"/>
  </w:num>
  <w:num w:numId="16">
    <w:abstractNumId w:val="6"/>
  </w:num>
  <w:num w:numId="17">
    <w:abstractNumId w:val="16"/>
  </w:num>
  <w:num w:numId="18">
    <w:abstractNumId w:val="10"/>
  </w:num>
  <w:num w:numId="19">
    <w:abstractNumId w:val="17"/>
  </w:num>
  <w:num w:numId="20">
    <w:abstractNumId w:val="12"/>
  </w:num>
  <w:num w:numId="21">
    <w:abstractNumId w:val="3"/>
  </w:num>
  <w:num w:numId="22">
    <w:abstractNumId w:val="18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  <w:num w:numId="27">
    <w:abstractNumId w:val="14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09"/>
    <w:rsid w:val="00094775"/>
    <w:rsid w:val="000969E7"/>
    <w:rsid w:val="000A026F"/>
    <w:rsid w:val="000B4320"/>
    <w:rsid w:val="0010313C"/>
    <w:rsid w:val="001463FC"/>
    <w:rsid w:val="00175B5B"/>
    <w:rsid w:val="00185B4E"/>
    <w:rsid w:val="001959C0"/>
    <w:rsid w:val="001D1A79"/>
    <w:rsid w:val="001E57C1"/>
    <w:rsid w:val="001F79CA"/>
    <w:rsid w:val="00211D1F"/>
    <w:rsid w:val="00276E78"/>
    <w:rsid w:val="0028688B"/>
    <w:rsid w:val="00291FC6"/>
    <w:rsid w:val="002F4BFB"/>
    <w:rsid w:val="00313764"/>
    <w:rsid w:val="003239CF"/>
    <w:rsid w:val="0038455A"/>
    <w:rsid w:val="00395D20"/>
    <w:rsid w:val="003A64D4"/>
    <w:rsid w:val="003D7156"/>
    <w:rsid w:val="00440447"/>
    <w:rsid w:val="00446852"/>
    <w:rsid w:val="00481F05"/>
    <w:rsid w:val="004A1744"/>
    <w:rsid w:val="004B0024"/>
    <w:rsid w:val="004E0C5F"/>
    <w:rsid w:val="004E26F9"/>
    <w:rsid w:val="00503615"/>
    <w:rsid w:val="00506BAA"/>
    <w:rsid w:val="005445E0"/>
    <w:rsid w:val="00544988"/>
    <w:rsid w:val="0057400B"/>
    <w:rsid w:val="005B69A1"/>
    <w:rsid w:val="005D7490"/>
    <w:rsid w:val="005E2343"/>
    <w:rsid w:val="005E461E"/>
    <w:rsid w:val="005F592A"/>
    <w:rsid w:val="00603AF3"/>
    <w:rsid w:val="0060601B"/>
    <w:rsid w:val="00606944"/>
    <w:rsid w:val="006677DD"/>
    <w:rsid w:val="006C1D5F"/>
    <w:rsid w:val="006D098B"/>
    <w:rsid w:val="00722AD2"/>
    <w:rsid w:val="00732DF9"/>
    <w:rsid w:val="00752A4A"/>
    <w:rsid w:val="007A54CF"/>
    <w:rsid w:val="007E2487"/>
    <w:rsid w:val="007E7587"/>
    <w:rsid w:val="008446AA"/>
    <w:rsid w:val="00861B10"/>
    <w:rsid w:val="008A2CE2"/>
    <w:rsid w:val="008B51D8"/>
    <w:rsid w:val="008F56F3"/>
    <w:rsid w:val="0091169E"/>
    <w:rsid w:val="0091338B"/>
    <w:rsid w:val="00914D2F"/>
    <w:rsid w:val="00931A0C"/>
    <w:rsid w:val="009700F7"/>
    <w:rsid w:val="00976A09"/>
    <w:rsid w:val="009A1E31"/>
    <w:rsid w:val="009E4343"/>
    <w:rsid w:val="009E4D27"/>
    <w:rsid w:val="00A367CF"/>
    <w:rsid w:val="00A40C19"/>
    <w:rsid w:val="00A50FB2"/>
    <w:rsid w:val="00A60D35"/>
    <w:rsid w:val="00AA17BE"/>
    <w:rsid w:val="00AC47EE"/>
    <w:rsid w:val="00AD14B6"/>
    <w:rsid w:val="00AD401D"/>
    <w:rsid w:val="00AF0BF9"/>
    <w:rsid w:val="00B4090D"/>
    <w:rsid w:val="00B5246A"/>
    <w:rsid w:val="00BF6891"/>
    <w:rsid w:val="00C21B2C"/>
    <w:rsid w:val="00C52455"/>
    <w:rsid w:val="00C909EC"/>
    <w:rsid w:val="00D06726"/>
    <w:rsid w:val="00D602C3"/>
    <w:rsid w:val="00D743E1"/>
    <w:rsid w:val="00D83715"/>
    <w:rsid w:val="00DA64CB"/>
    <w:rsid w:val="00DA7CAE"/>
    <w:rsid w:val="00DF75B6"/>
    <w:rsid w:val="00E07292"/>
    <w:rsid w:val="00E0737A"/>
    <w:rsid w:val="00E10FB0"/>
    <w:rsid w:val="00E22105"/>
    <w:rsid w:val="00E85038"/>
    <w:rsid w:val="00E95254"/>
    <w:rsid w:val="00ED1FF2"/>
    <w:rsid w:val="00EF165A"/>
    <w:rsid w:val="00F04558"/>
    <w:rsid w:val="00F53C73"/>
    <w:rsid w:val="00F57035"/>
    <w:rsid w:val="00F57530"/>
    <w:rsid w:val="00F812C0"/>
    <w:rsid w:val="00F86483"/>
    <w:rsid w:val="00FA34AB"/>
    <w:rsid w:val="00FC77F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8A"/>
    <w:pPr>
      <w:ind w:left="720"/>
      <w:contextualSpacing/>
    </w:pPr>
  </w:style>
  <w:style w:type="table" w:styleId="TableGrid">
    <w:name w:val="Table Grid"/>
    <w:basedOn w:val="TableNormal"/>
    <w:uiPriority w:val="59"/>
    <w:rsid w:val="0028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AA"/>
  </w:style>
  <w:style w:type="paragraph" w:styleId="Footer">
    <w:name w:val="footer"/>
    <w:basedOn w:val="Normal"/>
    <w:link w:val="Foot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AA"/>
  </w:style>
  <w:style w:type="paragraph" w:styleId="BalloonText">
    <w:name w:val="Balloon Text"/>
    <w:basedOn w:val="Normal"/>
    <w:link w:val="BalloonTextChar"/>
    <w:uiPriority w:val="99"/>
    <w:semiHidden/>
    <w:unhideWhenUsed/>
    <w:rsid w:val="001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371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8A"/>
    <w:pPr>
      <w:ind w:left="720"/>
      <w:contextualSpacing/>
    </w:pPr>
  </w:style>
  <w:style w:type="table" w:styleId="TableGrid">
    <w:name w:val="Table Grid"/>
    <w:basedOn w:val="TableNormal"/>
    <w:uiPriority w:val="59"/>
    <w:rsid w:val="0028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AA"/>
  </w:style>
  <w:style w:type="paragraph" w:styleId="Footer">
    <w:name w:val="footer"/>
    <w:basedOn w:val="Normal"/>
    <w:link w:val="FooterChar"/>
    <w:uiPriority w:val="99"/>
    <w:unhideWhenUsed/>
    <w:rsid w:val="0084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AA"/>
  </w:style>
  <w:style w:type="paragraph" w:styleId="BalloonText">
    <w:name w:val="Balloon Text"/>
    <w:basedOn w:val="Normal"/>
    <w:link w:val="BalloonTextChar"/>
    <w:uiPriority w:val="99"/>
    <w:semiHidden/>
    <w:unhideWhenUsed/>
    <w:rsid w:val="0019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371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 marking scheme</vt:lpstr>
    </vt:vector>
  </TitlesOfParts>
  <Company>Ministry of Education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marking scheme</dc:title>
  <dc:creator>admn</dc:creator>
  <cp:lastModifiedBy>user</cp:lastModifiedBy>
  <cp:revision>5</cp:revision>
  <cp:lastPrinted>2019-03-06T10:03:00Z</cp:lastPrinted>
  <dcterms:created xsi:type="dcterms:W3CDTF">2019-05-27T08:12:00Z</dcterms:created>
  <dcterms:modified xsi:type="dcterms:W3CDTF">2022-01-08T06:55:00Z</dcterms:modified>
</cp:coreProperties>
</file>