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D5" w:rsidRDefault="00424DD5" w:rsidP="00424DD5">
      <w:pPr>
        <w:tabs>
          <w:tab w:val="left" w:pos="7469"/>
        </w:tabs>
        <w:jc w:val="center"/>
        <w:rPr>
          <w:rFonts w:ascii="Cambria" w:hAnsi="Cambria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Cambria" w:hAnsi="Cambria"/>
          <w:b/>
          <w:sz w:val="48"/>
          <w:szCs w:val="48"/>
          <w:u w:val="single"/>
        </w:rPr>
        <w:t>BIOLOGY CONFIDENTIAL (231/3)</w:t>
      </w:r>
    </w:p>
    <w:p w:rsidR="00424DD5" w:rsidRDefault="00424DD5" w:rsidP="00424DD5">
      <w:pPr>
        <w:tabs>
          <w:tab w:val="left" w:pos="7469"/>
        </w:tabs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(i) Each candidate is required to have the following:-</w:t>
      </w:r>
    </w:p>
    <w:p w:rsidR="00424DD5" w:rsidRDefault="00424DD5" w:rsidP="00424DD5">
      <w:pPr>
        <w:pStyle w:val="ListParagraph"/>
        <w:numPr>
          <w:ilvl w:val="0"/>
          <w:numId w:val="1"/>
        </w:numPr>
        <w:tabs>
          <w:tab w:val="left" w:pos="7469"/>
        </w:tabs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A bean seed (soaked overnight)</w:t>
      </w:r>
    </w:p>
    <w:p w:rsidR="00424DD5" w:rsidRDefault="00424DD5" w:rsidP="00424DD5">
      <w:pPr>
        <w:pStyle w:val="ListParagraph"/>
        <w:numPr>
          <w:ilvl w:val="0"/>
          <w:numId w:val="1"/>
        </w:numPr>
        <w:tabs>
          <w:tab w:val="left" w:pos="7469"/>
        </w:tabs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scalpel</w:t>
      </w:r>
    </w:p>
    <w:p w:rsidR="00424DD5" w:rsidRDefault="00424DD5" w:rsidP="00424DD5">
      <w:pPr>
        <w:pStyle w:val="ListParagraph"/>
        <w:numPr>
          <w:ilvl w:val="0"/>
          <w:numId w:val="1"/>
        </w:numPr>
        <w:tabs>
          <w:tab w:val="left" w:pos="7469"/>
        </w:tabs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Calcium hydroxide (</w:t>
      </w:r>
      <w:proofErr w:type="spellStart"/>
      <w:r>
        <w:rPr>
          <w:rFonts w:ascii="Cambria" w:hAnsi="Cambria"/>
          <w:sz w:val="40"/>
          <w:szCs w:val="40"/>
        </w:rPr>
        <w:t>CaOH</w:t>
      </w:r>
      <w:proofErr w:type="spellEnd"/>
      <w:r>
        <w:rPr>
          <w:rFonts w:ascii="Cambria" w:hAnsi="Cambria"/>
          <w:sz w:val="40"/>
          <w:szCs w:val="40"/>
        </w:rPr>
        <w:t>) - 4cm</w:t>
      </w:r>
      <w:r>
        <w:rPr>
          <w:rFonts w:ascii="Cambria" w:hAnsi="Cambria"/>
          <w:sz w:val="40"/>
          <w:szCs w:val="40"/>
          <w:vertAlign w:val="superscript"/>
        </w:rPr>
        <w:t>3</w:t>
      </w:r>
      <w:r>
        <w:rPr>
          <w:rFonts w:ascii="Cambria" w:hAnsi="Cambria"/>
          <w:sz w:val="40"/>
          <w:szCs w:val="40"/>
        </w:rPr>
        <w:t xml:space="preserve"> in a test tube.</w:t>
      </w:r>
    </w:p>
    <w:p w:rsidR="00424DD5" w:rsidRDefault="00424DD5" w:rsidP="00424DD5">
      <w:pPr>
        <w:pStyle w:val="ListParagraph"/>
        <w:numPr>
          <w:ilvl w:val="0"/>
          <w:numId w:val="1"/>
        </w:numPr>
        <w:tabs>
          <w:tab w:val="left" w:pos="7469"/>
        </w:tabs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Drinking straw (transparent.)</w:t>
      </w:r>
    </w:p>
    <w:p w:rsidR="00424DD5" w:rsidRDefault="00424DD5" w:rsidP="00424DD5">
      <w:pPr>
        <w:pStyle w:val="ListParagraph"/>
        <w:numPr>
          <w:ilvl w:val="0"/>
          <w:numId w:val="1"/>
        </w:numPr>
        <w:tabs>
          <w:tab w:val="left" w:pos="7469"/>
        </w:tabs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A petri-dish</w:t>
      </w:r>
    </w:p>
    <w:p w:rsidR="00424DD5" w:rsidRDefault="00424DD5" w:rsidP="00424DD5">
      <w:pPr>
        <w:tabs>
          <w:tab w:val="left" w:pos="7469"/>
        </w:tabs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(ii) Access to the following:-</w:t>
      </w:r>
    </w:p>
    <w:p w:rsidR="00424DD5" w:rsidRDefault="00424DD5" w:rsidP="00424DD5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proofErr w:type="spellStart"/>
      <w:r>
        <w:rPr>
          <w:rFonts w:ascii="Cambria" w:hAnsi="Cambria"/>
          <w:sz w:val="40"/>
          <w:szCs w:val="40"/>
        </w:rPr>
        <w:t>Humerus</w:t>
      </w:r>
      <w:proofErr w:type="spellEnd"/>
      <w:r>
        <w:rPr>
          <w:rFonts w:ascii="Cambria" w:hAnsi="Cambria"/>
          <w:sz w:val="40"/>
          <w:szCs w:val="40"/>
        </w:rPr>
        <w:t xml:space="preserve"> bone - labeled as K</w:t>
      </w:r>
    </w:p>
    <w:p w:rsidR="00424DD5" w:rsidRDefault="00424DD5" w:rsidP="00424DD5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Thoracic vertebrae - labeled as L</w:t>
      </w:r>
    </w:p>
    <w:p w:rsidR="00424DD5" w:rsidRDefault="00424DD5" w:rsidP="00424DD5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A Hand lens</w:t>
      </w:r>
    </w:p>
    <w:p w:rsidR="00424DD5" w:rsidRDefault="00424DD5" w:rsidP="00424DD5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Biuret’s reagent + a dropper</w:t>
      </w:r>
    </w:p>
    <w:p w:rsidR="00424DD5" w:rsidRDefault="00424DD5" w:rsidP="00424DD5">
      <w:pPr>
        <w:pStyle w:val="ListParagraph"/>
        <w:numPr>
          <w:ilvl w:val="0"/>
          <w:numId w:val="2"/>
        </w:num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Iodine solution + a dropper</w:t>
      </w:r>
    </w:p>
    <w:p w:rsidR="006F7F9A" w:rsidRDefault="006F7F9A"/>
    <w:sectPr w:rsidR="006F7F9A" w:rsidSect="00424DD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176"/>
    <w:multiLevelType w:val="hybridMultilevel"/>
    <w:tmpl w:val="8D94C756"/>
    <w:lvl w:ilvl="0" w:tplc="845882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E2D7F"/>
    <w:multiLevelType w:val="hybridMultilevel"/>
    <w:tmpl w:val="C5C83AE8"/>
    <w:lvl w:ilvl="0" w:tplc="845882FA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D5"/>
    <w:rsid w:val="00424DD5"/>
    <w:rsid w:val="006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 CHEMCHE</dc:creator>
  <cp:lastModifiedBy>ACK CHEMCHE</cp:lastModifiedBy>
  <cp:revision>1</cp:revision>
  <dcterms:created xsi:type="dcterms:W3CDTF">2021-10-29T21:47:00Z</dcterms:created>
  <dcterms:modified xsi:type="dcterms:W3CDTF">2021-10-29T21:48:00Z</dcterms:modified>
</cp:coreProperties>
</file>