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CA" w:rsidRDefault="00355ECA" w:rsidP="00355ECA">
      <w:pPr>
        <w:pStyle w:val="NormalWeb"/>
        <w:spacing w:before="0" w:beforeAutospacing="0" w:after="0" w:afterAutospacing="0"/>
        <w:jc w:val="center"/>
      </w:pPr>
    </w:p>
    <w:p w:rsidR="00355ECA" w:rsidRDefault="0024700F" w:rsidP="00355EC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MUHULA WA KWANZA-MTIHANI WA MWANZO WA MUHULA</w:t>
      </w:r>
      <w:bookmarkStart w:id="0" w:name="_GoBack"/>
      <w:bookmarkEnd w:id="0"/>
    </w:p>
    <w:p w:rsidR="00355ECA" w:rsidRPr="00C02434" w:rsidRDefault="00355ECA" w:rsidP="00355EC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KISWAHILI INSHA </w:t>
      </w:r>
    </w:p>
    <w:p w:rsidR="00355ECA" w:rsidRDefault="00355ECA" w:rsidP="00355EC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KIDATO CHA TATU (3)</w:t>
      </w:r>
    </w:p>
    <w:p w:rsidR="00355ECA" w:rsidRDefault="00355ECA" w:rsidP="00355EC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KARATASI YA KWANZA (102/1)</w:t>
      </w:r>
    </w:p>
    <w:p w:rsidR="00355ECA" w:rsidRDefault="00355ECA" w:rsidP="00355EC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MUDA: SAA 1 ¾</w:t>
      </w:r>
    </w:p>
    <w:p w:rsidR="00355ECA" w:rsidRDefault="00355ECA" w:rsidP="00355EC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MWONGOZO WA KUSAHIHISHA</w:t>
      </w:r>
    </w:p>
    <w:p w:rsidR="00355ECA" w:rsidRDefault="00355ECA" w:rsidP="00355ECA">
      <w:pPr>
        <w:pStyle w:val="NormalWeb"/>
        <w:spacing w:before="0" w:beforeAutospacing="0" w:after="0" w:afterAutospacing="0"/>
        <w:jc w:val="center"/>
      </w:pPr>
    </w:p>
    <w:p w:rsidR="00355ECA" w:rsidRPr="00C27919" w:rsidRDefault="00355ECA" w:rsidP="0035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 xml:space="preserve">1. </w:t>
      </w:r>
      <w:r w:rsidRPr="00C27919">
        <w:rPr>
          <w:rFonts w:ascii="Times New Roman" w:hAnsi="Times New Roman" w:cs="Times New Roman"/>
          <w:sz w:val="24"/>
          <w:szCs w:val="24"/>
        </w:rPr>
        <w:tab/>
      </w:r>
      <w:r w:rsidRPr="00C27919">
        <w:rPr>
          <w:rFonts w:ascii="Times New Roman" w:hAnsi="Times New Roman" w:cs="Times New Roman"/>
          <w:b/>
          <w:i/>
          <w:sz w:val="24"/>
          <w:szCs w:val="24"/>
        </w:rPr>
        <w:t>Namna ya kupambana na umaskini nchini</w:t>
      </w:r>
    </w:p>
    <w:p w:rsidR="00355ECA" w:rsidRPr="00C27919" w:rsidRDefault="00355ECA" w:rsidP="00355E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Mwanafunzi azingatie sura ya tahariri</w:t>
      </w:r>
    </w:p>
    <w:p w:rsidR="00355ECA" w:rsidRPr="00C27919" w:rsidRDefault="00355ECA" w:rsidP="00355E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Bainisha gazeti lenyewe.</w:t>
      </w:r>
    </w:p>
    <w:p w:rsidR="00355ECA" w:rsidRPr="00C27919" w:rsidRDefault="00355ECA" w:rsidP="00355E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Anwani ya tahariri (mada)</w:t>
      </w:r>
    </w:p>
    <w:p w:rsidR="00355ECA" w:rsidRPr="00C27919" w:rsidRDefault="00355ECA" w:rsidP="00355E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Mwili.</w:t>
      </w:r>
    </w:p>
    <w:p w:rsidR="00355ECA" w:rsidRPr="00C27919" w:rsidRDefault="00355ECA" w:rsidP="00355E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Mwandishi wa tahariri.</w:t>
      </w:r>
    </w:p>
    <w:p w:rsidR="00355ECA" w:rsidRPr="00C27919" w:rsidRDefault="00355ECA" w:rsidP="00355E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Maudhui.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Kuwapa wazee na wasiojiweza pesa za kuwakimu.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Maendeleo kusambazwa katika maeneo ya mashinani kote nchini.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Ufisadi kukabiliwa vilivyo.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Wafanyakazi kuwajibika na kumakinika kazini.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Kuimarisha miundomsingi na mawasiliano.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Kuhimiza umoja na ushirikiano baina ya wananchi.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Mikopo ya riba ya chini kwa wafanyabiashara.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Kurahisisha biashara/ kupunguza ushuru/upataji wa leseni.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Kuleta wawekezaji wa kigeni.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Utafiti kuendelezwa katika sayansi na teknolojia.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Kuwajibika katika matumizi ya pesa za umma kv katika kaunti na maeneo bunge</w:t>
      </w:r>
    </w:p>
    <w:p w:rsidR="00355ECA" w:rsidRPr="00C27919" w:rsidRDefault="00355ECA" w:rsidP="00355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wakulima kusaidiwa kupata pembejeo za kilimo ili kuzalisha chakula cha kutosha nchini</w:t>
      </w:r>
    </w:p>
    <w:p w:rsidR="00355ECA" w:rsidRPr="00C27919" w:rsidRDefault="00355ECA" w:rsidP="00355ECA">
      <w:pPr>
        <w:spacing w:after="0" w:line="24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C27919">
        <w:rPr>
          <w:rFonts w:ascii="Times New Roman" w:hAnsi="Times New Roman" w:cs="Times New Roman"/>
          <w:b/>
          <w:i/>
          <w:sz w:val="24"/>
          <w:szCs w:val="24"/>
        </w:rPr>
        <w:t>Hoja zisipungue sita.</w:t>
      </w:r>
    </w:p>
    <w:p w:rsidR="00355ECA" w:rsidRPr="00C27919" w:rsidRDefault="00355ECA" w:rsidP="00355EC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>Hili ni swali la mjadala</w:t>
      </w:r>
    </w:p>
    <w:p w:rsidR="00355ECA" w:rsidRPr="00C27919" w:rsidRDefault="00355ECA" w:rsidP="00355ECA">
      <w:pPr>
        <w:spacing w:after="0" w:line="24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- mtahiniwa atoe hoja za kuunga na kupinga.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b/>
          <w:sz w:val="24"/>
          <w:szCs w:val="24"/>
        </w:rPr>
        <w:t xml:space="preserve">Kuunga </w:t>
      </w:r>
    </w:p>
    <w:p w:rsidR="00355ECA" w:rsidRPr="00C27919" w:rsidRDefault="00355ECA" w:rsidP="00355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Kuwezesha n</w:t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>chi kupunguza madeni.</w:t>
      </w:r>
    </w:p>
    <w:p w:rsidR="00355ECA" w:rsidRPr="00C27919" w:rsidRDefault="00355ECA" w:rsidP="00355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Kuzuia nchi kufilisika</w:t>
      </w:r>
    </w:p>
    <w:p w:rsidR="00355ECA" w:rsidRPr="00C27919" w:rsidRDefault="00355ECA" w:rsidP="00355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Kuzuia mfumko wa bei.</w:t>
      </w:r>
    </w:p>
    <w:p w:rsidR="00355ECA" w:rsidRPr="00C27919" w:rsidRDefault="00355ECA" w:rsidP="00355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Kupunguza tofauti ya kimapato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baina </w:t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 xml:space="preserve"> ya wafanyikazi wake.</w:t>
      </w:r>
    </w:p>
    <w:p w:rsidR="00355ECA" w:rsidRPr="00C27919" w:rsidRDefault="00355ECA" w:rsidP="00355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Kuboresha uchumi wa nchi.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b/>
          <w:sz w:val="24"/>
          <w:szCs w:val="24"/>
        </w:rPr>
        <w:t>Kupinga</w:t>
      </w:r>
    </w:p>
    <w:p w:rsidR="00355ECA" w:rsidRPr="00C27919" w:rsidRDefault="00355ECA" w:rsidP="00355EC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Ni kinyume na haki za wafanyikazi.</w:t>
      </w:r>
    </w:p>
    <w:p w:rsidR="00355ECA" w:rsidRPr="00C27919" w:rsidRDefault="00355ECA" w:rsidP="00355EC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Viwango vya ufisadi kuongezeka.</w:t>
      </w:r>
    </w:p>
    <w:p w:rsidR="00355ECA" w:rsidRPr="00C27919" w:rsidRDefault="00355ECA" w:rsidP="00355EC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lastRenderedPageBreak/>
        <w:t>Motisha ya wafanyikazi kupungua.</w:t>
      </w:r>
    </w:p>
    <w:p w:rsidR="00355ECA" w:rsidRPr="00C27919" w:rsidRDefault="00355ECA" w:rsidP="00355EC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Kugura na kujiunga na sekta ya kibinafsi kwa wataalamu.</w:t>
      </w:r>
    </w:p>
    <w:p w:rsidR="00355ECA" w:rsidRPr="00C27919" w:rsidRDefault="00355ECA" w:rsidP="00355EC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Uwezekaji kupungua kutokana na uchechefu wa fedha.</w:t>
      </w:r>
    </w:p>
    <w:p w:rsidR="00355ECA" w:rsidRPr="00C27919" w:rsidRDefault="00355ECA" w:rsidP="00355EC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Kuhamia nchi za ng’ambo kwenye malipo mazuri.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b/>
          <w:sz w:val="24"/>
          <w:szCs w:val="24"/>
        </w:rPr>
        <w:t>Tanbihi</w:t>
      </w:r>
    </w:p>
    <w:p w:rsidR="00355ECA" w:rsidRPr="00C27919" w:rsidRDefault="00355ECA" w:rsidP="00355EC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Mtahini ahakiki hoja za watahiniwa.</w:t>
      </w:r>
    </w:p>
    <w:p w:rsidR="00355ECA" w:rsidRPr="00C27919" w:rsidRDefault="00355ECA" w:rsidP="00355EC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Mtahini aon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>eshe pande zote mbili.</w:t>
      </w:r>
    </w:p>
    <w:p w:rsidR="00355ECA" w:rsidRPr="00C27919" w:rsidRDefault="00355ECA" w:rsidP="00355EC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Kisha atoe msimamo wake.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C27919">
        <w:rPr>
          <w:rFonts w:ascii="Times New Roman" w:eastAsiaTheme="minorEastAsia" w:hAnsi="Times New Roman" w:cs="Times New Roman"/>
          <w:b/>
          <w:sz w:val="24"/>
          <w:szCs w:val="24"/>
        </w:rPr>
        <w:tab/>
        <w:t>Baniani mbaya kiatu chake dawa.</w:t>
      </w:r>
    </w:p>
    <w:p w:rsidR="00355ECA" w:rsidRPr="00C27919" w:rsidRDefault="00355ECA" w:rsidP="00355E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Hii ni insha ya methali.</w:t>
      </w:r>
    </w:p>
    <w:p w:rsidR="00355ECA" w:rsidRPr="00C27919" w:rsidRDefault="00355ECA" w:rsidP="00355E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Maana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Mtu anaweza kuonekana mbaya lakini wakati uo huo akawa ndiye mwenye suluhu kwa tatizo la watu  wanaomwona mbaya. </w:t>
      </w:r>
    </w:p>
    <w:p w:rsidR="00355ECA" w:rsidRPr="00C27919" w:rsidRDefault="00355ECA" w:rsidP="00355E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 xml:space="preserve">Dawa: </w:t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ab/>
        <w:t>Kitu husika huenda kikawa ndicho jibu au jawabu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 xml:space="preserve"> suluhisho kwa tatizo fulani maishani mwa mtu katika jamii.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Mtahiniwa aandike kisa kuthibitisha matumizi haya ya methali.</w:t>
      </w:r>
    </w:p>
    <w:p w:rsidR="00355ECA" w:rsidRPr="00C27919" w:rsidRDefault="00355ECA" w:rsidP="00355ECA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Mtahiniwa azingatie pande zote mbili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 methali</w:t>
      </w:r>
      <w:r w:rsidRPr="00C279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b/>
          <w:sz w:val="24"/>
          <w:szCs w:val="24"/>
        </w:rPr>
        <w:t>Utunzaji</w:t>
      </w:r>
    </w:p>
    <w:p w:rsidR="00355ECA" w:rsidRPr="00C27919" w:rsidRDefault="00355ECA" w:rsidP="00355ECA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Pande zote za methali zishughulikiwe.</w:t>
      </w:r>
    </w:p>
    <w:p w:rsidR="00355ECA" w:rsidRPr="00C27919" w:rsidRDefault="00355ECA" w:rsidP="00355ECA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Anayeshughulikia upande mmoja asipite alama ya C /08/20</w:t>
      </w:r>
    </w:p>
    <w:p w:rsidR="00355ECA" w:rsidRPr="00C27919" w:rsidRDefault="00355ECA" w:rsidP="00355ECA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7919">
        <w:rPr>
          <w:rFonts w:ascii="Times New Roman" w:eastAsiaTheme="minorEastAsia" w:hAnsi="Times New Roman" w:cs="Times New Roman"/>
          <w:sz w:val="24"/>
          <w:szCs w:val="24"/>
        </w:rPr>
        <w:t>Anayekosa kulenga katika kisa chake kimaudhui – apate alama D/03/20.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C27919" w:rsidRDefault="00355ECA" w:rsidP="00355ECA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4. Mwanafunzi ni lazima atumie mbinu rejeshi ili kutuonyesha kitendo alichokifanya cha kumfedhehesha babake.</w:t>
      </w:r>
    </w:p>
    <w:p w:rsidR="00355ECA" w:rsidRPr="00C27919" w:rsidRDefault="00355ECA" w:rsidP="00355ECA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Kisa kionyeshe kuwa alikuwa amekanywa lakini hakusikia na kwa hivyo kurudia kitendo alichokuwa amekanywa.</w:t>
      </w:r>
    </w:p>
    <w:p w:rsidR="00355ECA" w:rsidRPr="00C27919" w:rsidRDefault="00355ECA" w:rsidP="00355ECA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Atuonyeshe damu iliyokuwa ikimtoka ilisababishwa na nini.</w:t>
      </w:r>
    </w:p>
    <w:p w:rsidR="00355ECA" w:rsidRPr="00C27919" w:rsidRDefault="00355ECA" w:rsidP="00355ECA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Asipotumia mbinu rejeshi amepotoka na asituzwe juu ya alama tatu.</w:t>
      </w:r>
    </w:p>
    <w:p w:rsidR="00355ECA" w:rsidRPr="00C27919" w:rsidRDefault="00355ECA" w:rsidP="00355ECA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 xml:space="preserve">Asipotuonyesha kuwa alikuwa amekanywa na sababu za kutokwa na damu amepungukiwa na </w:t>
      </w:r>
    </w:p>
    <w:p w:rsidR="00355ECA" w:rsidRPr="00C27919" w:rsidRDefault="00355ECA" w:rsidP="00355ECA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C27919">
        <w:rPr>
          <w:rFonts w:ascii="Times New Roman" w:hAnsi="Times New Roman" w:cs="Times New Roman"/>
          <w:sz w:val="24"/>
          <w:szCs w:val="24"/>
        </w:rPr>
        <w:t>asipitishe alama 10</w:t>
      </w:r>
    </w:p>
    <w:p w:rsidR="00355ECA" w:rsidRPr="00C27919" w:rsidRDefault="00355ECA" w:rsidP="00355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ECA" w:rsidRPr="007D41BA" w:rsidRDefault="00355ECA" w:rsidP="00355EC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A3A00" w:rsidRDefault="00CB2A1D"/>
    <w:sectPr w:rsidR="002A3A00" w:rsidSect="00A63C5A">
      <w:headerReference w:type="default" r:id="rId7"/>
      <w:footerReference w:type="default" r:id="rId8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1D" w:rsidRDefault="00CB2A1D">
      <w:pPr>
        <w:spacing w:after="0" w:line="240" w:lineRule="auto"/>
      </w:pPr>
      <w:r>
        <w:separator/>
      </w:r>
    </w:p>
  </w:endnote>
  <w:endnote w:type="continuationSeparator" w:id="0">
    <w:p w:rsidR="00CB2A1D" w:rsidRDefault="00CB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66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434" w:rsidRDefault="00355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967" w:rsidRPr="00C02434" w:rsidRDefault="00CB2A1D" w:rsidP="00C02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1D" w:rsidRDefault="00CB2A1D">
      <w:pPr>
        <w:spacing w:after="0" w:line="240" w:lineRule="auto"/>
      </w:pPr>
      <w:r>
        <w:separator/>
      </w:r>
    </w:p>
  </w:footnote>
  <w:footnote w:type="continuationSeparator" w:id="0">
    <w:p w:rsidR="00CB2A1D" w:rsidRDefault="00CB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4" w:rsidRDefault="00CB2A1D" w:rsidP="00C024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814"/>
    <w:multiLevelType w:val="hybridMultilevel"/>
    <w:tmpl w:val="F7C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163D"/>
    <w:multiLevelType w:val="hybridMultilevel"/>
    <w:tmpl w:val="B11E487A"/>
    <w:lvl w:ilvl="0" w:tplc="7920317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DE52FF"/>
    <w:multiLevelType w:val="hybridMultilevel"/>
    <w:tmpl w:val="848EBC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361AFA"/>
    <w:multiLevelType w:val="hybridMultilevel"/>
    <w:tmpl w:val="4438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6D02"/>
    <w:multiLevelType w:val="hybridMultilevel"/>
    <w:tmpl w:val="5084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408DF"/>
    <w:multiLevelType w:val="hybridMultilevel"/>
    <w:tmpl w:val="77D8F4D4"/>
    <w:lvl w:ilvl="0" w:tplc="B2421986">
      <w:start w:val="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070CA9"/>
    <w:multiLevelType w:val="hybridMultilevel"/>
    <w:tmpl w:val="B11870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61087F"/>
    <w:multiLevelType w:val="hybridMultilevel"/>
    <w:tmpl w:val="1C381382"/>
    <w:lvl w:ilvl="0" w:tplc="C01A309E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CA"/>
    <w:rsid w:val="00222817"/>
    <w:rsid w:val="0024700F"/>
    <w:rsid w:val="00355ECA"/>
    <w:rsid w:val="00CB2A1D"/>
    <w:rsid w:val="00E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5FEAF6-9F08-440E-B828-482A7F5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CA"/>
  </w:style>
  <w:style w:type="paragraph" w:styleId="Footer">
    <w:name w:val="footer"/>
    <w:basedOn w:val="Normal"/>
    <w:link w:val="FooterChar"/>
    <w:uiPriority w:val="99"/>
    <w:unhideWhenUsed/>
    <w:rsid w:val="0035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CA"/>
  </w:style>
  <w:style w:type="paragraph" w:styleId="NormalWeb">
    <w:name w:val="Normal (Web)"/>
    <w:basedOn w:val="Normal"/>
    <w:uiPriority w:val="99"/>
    <w:semiHidden/>
    <w:unhideWhenUsed/>
    <w:rsid w:val="0035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EBUSAMBE</cp:lastModifiedBy>
  <cp:revision>1</cp:revision>
  <dcterms:created xsi:type="dcterms:W3CDTF">2022-10-31T09:36:00Z</dcterms:created>
  <dcterms:modified xsi:type="dcterms:W3CDTF">2023-02-01T09:49:00Z</dcterms:modified>
</cp:coreProperties>
</file>