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ED" w:rsidRDefault="00F944D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HISTORY AND GOVERNMENT </w:t>
      </w:r>
    </w:p>
    <w:p w:rsidR="00F944DA" w:rsidRDefault="00F944D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FORM 4</w:t>
      </w:r>
    </w:p>
    <w:p w:rsidR="000128ED" w:rsidRDefault="00F944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OPENER (MARKING SCHEME)</w:t>
      </w:r>
    </w:p>
    <w:p w:rsidR="000128ED" w:rsidRDefault="00F944D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SECTION A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Give two ways in which archaeologists identify pre-historic sites. (2mks)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look for areas where artefacts have been exposed by tectonic forces or erosion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identify small part of an early settlement on the surface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excavate areas mentioned in historical documents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They use their own experience and skills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Some artefacts may be exposed during human activities like cultivation or building construction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Identify one natural factor that caused the Abagusii to migrate from Mount Elgon region to their present homeland. (1mk)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Migrated to escape drought and famine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Diseases and epidemics forced them to migrate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Identify one major item of trade from the interior of Kenya during the long distance trade. (1mks) </w:t>
      </w:r>
      <w:r>
        <w:rPr>
          <w:rFonts w:ascii="Times New Roman" w:hAnsi="Times New Roman"/>
          <w:i/>
          <w:sz w:val="24"/>
          <w:szCs w:val="24"/>
        </w:rPr>
        <w:t>Ivory,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Give one reason why the British used indirect rule in some parts of Kenya. (1mk)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Migrated to escape drought and famine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Diseases and epidemics forced them to migrate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State one method that the colonial administration used to attract Europeans settlers to Kenya. (1mk)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Acquisition of land to colonial government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of labour to the settlers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of technical assistance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extensive transport and communication network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 that there was security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credit facilities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State two similar grievances of the Taita hills Association and Ukamba members Association to the colonial government. (2mks)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End to forced labour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End to destocking policy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End to land alienation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End to taxation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State one result of the lyttelton constitutional amendment of 1954. (1mk)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Multi-racial council of ministers was established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 on African political parties was lifted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nominated advisory council was established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What was the main contribution of Thomas Joseph Mboya in the history of Kenya (1mk?)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led/organized trade union movements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Identify two officials who assist during elections in Kenya (2mks)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Presiding officer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Polling clerk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personnels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Name one superior court in Kenya (1mk)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Supreme Court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Court of appeal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High court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List the members of the County Executive Committee. (2mk)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county governor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deputy governor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Members appointed by the county governor with the approval of the assembly who are not members of the assembly </w:t>
      </w:r>
    </w:p>
    <w:p w:rsidR="000128ED" w:rsidRDefault="00F944D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SECTION B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(a) Name three political parties in South Africa. (3mks)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African national Congress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African Congress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African Communist Congress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African National Congress Youth League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 African Native Congress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>
        <w:rPr>
          <w:rFonts w:ascii="Times New Roman" w:hAnsi="Times New Roman"/>
          <w:b/>
          <w:sz w:val="24"/>
          <w:szCs w:val="24"/>
        </w:rPr>
        <w:t>b) State five challenges faced by FRELIMO movement (5 marks)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Africans experienced shortage of basic needs in the forests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The church vied frelimo as a terrorist organization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Frelimo suffered internal divisions due to ideological differences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It encountered competition from rival guerilla movement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Assassination of Frelimo leader Eduardo Mondlane demoralized the fighters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Portuguese adopted cruel methods in fighting sympathizers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(c) Explain six factors that led to the development of African nationalism in Ghana. (12 mks) 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The colonoial education that was offered in Ghana produced many school leavers who   could not get jobs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The decision by British Government to construct one university only for the whole of West Africa at Ibadan Nigeria rather than in Ghana created discontent and anger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British continued to exploit the incomes from Ghananian mineral and agricultural produce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Africans were not happy when they were forced to to cut down their cocoa trees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Discrimination in trade. Africans were denied import and export licenses</w:t>
      </w:r>
    </w:p>
    <w:p w:rsidR="000128ED" w:rsidRDefault="00F944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Disregard of African elites </w:t>
      </w:r>
    </w:p>
    <w:p w:rsidR="000128ED" w:rsidRDefault="00F944D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SECTION C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(a) Give five importances of voter and civic education during electoral process (5marks) </w:t>
      </w:r>
    </w:p>
    <w:p w:rsidR="000128ED" w:rsidRDefault="000128ED">
      <w:pPr>
        <w:rPr>
          <w:rFonts w:ascii="Times New Roman" w:hAnsi="Times New Roman"/>
          <w:sz w:val="24"/>
          <w:szCs w:val="24"/>
        </w:rPr>
      </w:pP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(b) State five functions of the cabinet (5 marks)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Advises and assists the president in governing the country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meets with the president to discuss national and International issues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performs on behalf of the president duties he/she delegates to the cabinet secretaries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Formulates policies and programs of the government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Initiates new bills and tables government bills in the national assembly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Cabinet secretaries also have individual responsibilities over their ministries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minister of finance formulates and prepares the budget </w:t>
      </w:r>
    </w:p>
    <w:p w:rsidR="000128ED" w:rsidRDefault="00F94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(c) Identify five challenges facing National police service (5 marks)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b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ack of adequate transport and communication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Involvement in corrupt practices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Recruitment of people with low academic qualifications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Interference of police work by senior civil servants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Influx of small arms 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The public have poor public relationship with police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Terrorism</w:t>
      </w:r>
    </w:p>
    <w:p w:rsidR="000128ED" w:rsidRDefault="00F944DA">
      <w:pPr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Modernization and advancements of information technology eg cyber crimes </w:t>
      </w:r>
    </w:p>
    <w:sectPr w:rsidR="0001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8ED"/>
    <w:rsid w:val="000128ED"/>
    <w:rsid w:val="005E18F5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KC6</dc:creator>
  <cp:lastModifiedBy>user</cp:lastModifiedBy>
  <cp:revision>5</cp:revision>
  <dcterms:created xsi:type="dcterms:W3CDTF">2022-11-09T10:02:00Z</dcterms:created>
  <dcterms:modified xsi:type="dcterms:W3CDTF">2023-01-21T20:01:00Z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1f9c6d1b92164e838861d1906ac96113</vt:lpwstr>
  </property>
</Properties>
</file>