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18" w:rsidRDefault="007F5418" w:rsidP="007F541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BUNAMFAN BUSINESS STUDIES </w:t>
      </w:r>
      <w:r w:rsidRPr="007D43B1">
        <w:rPr>
          <w:rFonts w:ascii="Times New Roman" w:hAnsi="Times New Roman"/>
          <w:b/>
          <w:sz w:val="20"/>
          <w:szCs w:val="20"/>
          <w:u w:val="single"/>
        </w:rPr>
        <w:t xml:space="preserve">MARKING SCHEME </w:t>
      </w:r>
    </w:p>
    <w:p w:rsidR="007F5418" w:rsidRDefault="007F5418" w:rsidP="007F541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7F5418" w:rsidRDefault="007F5418" w:rsidP="007F541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NOVEMBER /DECEMBER 2021</w:t>
      </w:r>
    </w:p>
    <w:p w:rsidR="007F5418" w:rsidRDefault="007F5418" w:rsidP="007F541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F5418" w:rsidRPr="00B54B98" w:rsidRDefault="007F5418" w:rsidP="007F5418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a)  </w:t>
      </w:r>
      <w:r w:rsidRPr="00B54B98">
        <w:rPr>
          <w:rFonts w:ascii="Times New Roman" w:hAnsi="Times New Roman"/>
          <w:b/>
          <w:sz w:val="20"/>
          <w:szCs w:val="20"/>
        </w:rPr>
        <w:t>Characteristics of underdeveloped countries</w:t>
      </w:r>
    </w:p>
    <w:p w:rsidR="007F5418" w:rsidRPr="00B54B98" w:rsidRDefault="007F5418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●   Presence of a low per capita income</w:t>
      </w:r>
    </w:p>
    <w:p w:rsidR="007F5418" w:rsidRPr="00B54B98" w:rsidRDefault="007F5418" w:rsidP="007F5418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A rapid population growth rate</w:t>
      </w:r>
    </w:p>
    <w:p w:rsidR="007F5418" w:rsidRPr="00B54B98" w:rsidRDefault="007F5418" w:rsidP="007F5418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High level of dependency</w:t>
      </w:r>
    </w:p>
    <w:p w:rsidR="007F5418" w:rsidRPr="00B54B98" w:rsidRDefault="007F5418" w:rsidP="007F5418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Inadequate capital resource</w:t>
      </w:r>
    </w:p>
    <w:p w:rsidR="007F5418" w:rsidRPr="00B54B98" w:rsidRDefault="007F5418" w:rsidP="007F5418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Low rate of savings</w:t>
      </w:r>
    </w:p>
    <w:p w:rsidR="007F5418" w:rsidRPr="00B54B98" w:rsidRDefault="007F5418" w:rsidP="007F5418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Dominated by subsistence economy.</w:t>
      </w:r>
    </w:p>
    <w:p w:rsidR="007F5418" w:rsidRDefault="007F5418" w:rsidP="007F5418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Dominance of foreign firms.                 </w:t>
      </w:r>
      <w:r w:rsidRPr="00B54B98">
        <w:rPr>
          <w:rFonts w:ascii="Times New Roman" w:hAnsi="Times New Roman"/>
          <w:b/>
          <w:i/>
          <w:sz w:val="20"/>
          <w:szCs w:val="20"/>
        </w:rPr>
        <w:t>Any five well explained points (5x2 = 10 marks)</w:t>
      </w:r>
    </w:p>
    <w:p w:rsidR="007F5418" w:rsidRPr="00B54B98" w:rsidRDefault="007F5418" w:rsidP="007F5418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F5418" w:rsidRPr="00B54B98" w:rsidRDefault="007F5418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b)  </w:t>
      </w:r>
      <w:r w:rsidRPr="00B54B98">
        <w:rPr>
          <w:rFonts w:ascii="Times New Roman" w:hAnsi="Times New Roman"/>
          <w:b/>
          <w:sz w:val="20"/>
          <w:szCs w:val="20"/>
        </w:rPr>
        <w:t>Measures that can be taken to reduce unemployment</w:t>
      </w:r>
    </w:p>
    <w:p w:rsidR="007F5418" w:rsidRPr="00B54B98" w:rsidRDefault="007F5418" w:rsidP="007F541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●</w:t>
      </w:r>
      <w:r w:rsidRPr="00B54B98">
        <w:rPr>
          <w:rFonts w:ascii="Times New Roman" w:hAnsi="Times New Roman"/>
          <w:sz w:val="20"/>
          <w:szCs w:val="20"/>
        </w:rPr>
        <w:tab/>
        <w:t xml:space="preserve"> Control of population growth</w:t>
      </w:r>
    </w:p>
    <w:p w:rsidR="007F5418" w:rsidRPr="00B54B98" w:rsidRDefault="007F5418" w:rsidP="007F5418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Diversification of the agricultural sector</w:t>
      </w:r>
    </w:p>
    <w:p w:rsidR="007F5418" w:rsidRPr="00B54B98" w:rsidRDefault="007F5418" w:rsidP="007F5418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Diversification of industries</w:t>
      </w:r>
    </w:p>
    <w:p w:rsidR="007F5418" w:rsidRPr="00B54B98" w:rsidRDefault="007F5418" w:rsidP="007F5418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Use of appropriate technology</w:t>
      </w:r>
    </w:p>
    <w:p w:rsidR="007F5418" w:rsidRPr="007F5418" w:rsidRDefault="007F5418" w:rsidP="007F5418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Relevant education system                   </w:t>
      </w:r>
      <w:r w:rsidRPr="00B54B98">
        <w:rPr>
          <w:rFonts w:ascii="Times New Roman" w:hAnsi="Times New Roman"/>
          <w:b/>
          <w:i/>
          <w:sz w:val="20"/>
          <w:szCs w:val="20"/>
        </w:rPr>
        <w:t>Any five well explained points (5x2 = 10 marks)</w:t>
      </w:r>
    </w:p>
    <w:p w:rsidR="007F5418" w:rsidRPr="00B54B98" w:rsidRDefault="007F5418" w:rsidP="007F5418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F5418" w:rsidRPr="00B54B98" w:rsidRDefault="007F5418" w:rsidP="007F5418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a) Ways in which central bank regulates the operation of commercial banks in Kenya</w:t>
      </w:r>
    </w:p>
    <w:p w:rsidR="007F5418" w:rsidRPr="00B54B98" w:rsidRDefault="007F5418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●    Bank rates-Raising or lowering rates to control lending.</w:t>
      </w:r>
    </w:p>
    <w:p w:rsidR="007F5418" w:rsidRPr="00B54B98" w:rsidRDefault="007F5418" w:rsidP="007F5418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O.M.O –Open Market Operations </w:t>
      </w:r>
      <w:proofErr w:type="spellStart"/>
      <w:r w:rsidRPr="00B54B98">
        <w:rPr>
          <w:rFonts w:ascii="Times New Roman" w:hAnsi="Times New Roman"/>
          <w:sz w:val="20"/>
          <w:szCs w:val="20"/>
        </w:rPr>
        <w:t>e.g</w:t>
      </w:r>
      <w:proofErr w:type="spellEnd"/>
      <w:r w:rsidRPr="00B54B98">
        <w:rPr>
          <w:rFonts w:ascii="Times New Roman" w:hAnsi="Times New Roman"/>
          <w:sz w:val="20"/>
          <w:szCs w:val="20"/>
        </w:rPr>
        <w:t xml:space="preserve"> selling or buying Government securities.</w:t>
      </w:r>
    </w:p>
    <w:p w:rsidR="007F5418" w:rsidRPr="00B54B98" w:rsidRDefault="007F5418" w:rsidP="007F5418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Cash/liquidity ratio requirements- requiring commercial banks to hold a certain proportion of total deposits in liquid form.</w:t>
      </w:r>
    </w:p>
    <w:p w:rsidR="007F5418" w:rsidRPr="00B54B98" w:rsidRDefault="007F5418" w:rsidP="007F5418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Compulsory deposits requirements.</w:t>
      </w:r>
    </w:p>
    <w:p w:rsidR="007F5418" w:rsidRPr="00B54B98" w:rsidRDefault="007F5418" w:rsidP="007F5418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Selective credit control</w:t>
      </w:r>
    </w:p>
    <w:p w:rsidR="007F5418" w:rsidRPr="00B54B98" w:rsidRDefault="007F5418" w:rsidP="007F5418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Directives.</w:t>
      </w:r>
    </w:p>
    <w:p w:rsidR="007F5418" w:rsidRPr="007F5418" w:rsidRDefault="007F5418" w:rsidP="007F5418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Moral suasion- appealing to commercial banks. </w:t>
      </w:r>
      <w:r w:rsidRPr="00B54B98">
        <w:rPr>
          <w:rFonts w:ascii="Times New Roman" w:hAnsi="Times New Roman"/>
          <w:b/>
          <w:i/>
          <w:sz w:val="20"/>
          <w:szCs w:val="20"/>
        </w:rPr>
        <w:t>Any five well explained points (5x2 = 10 marks)</w:t>
      </w:r>
    </w:p>
    <w:p w:rsidR="007F5418" w:rsidRPr="00B54B98" w:rsidRDefault="007F5418" w:rsidP="007F5418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F5418" w:rsidRPr="00B54B98" w:rsidRDefault="007F5418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b) </w:t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b/>
          <w:sz w:val="20"/>
          <w:szCs w:val="20"/>
        </w:rPr>
        <w:t>Role played by insurance industry in promoting the development of Kenyan economy</w:t>
      </w:r>
    </w:p>
    <w:p w:rsidR="007F5418" w:rsidRPr="00B54B98" w:rsidRDefault="007F5418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●   Employment creation</w:t>
      </w:r>
    </w:p>
    <w:p w:rsidR="007F5418" w:rsidRPr="00B54B98" w:rsidRDefault="007F5418" w:rsidP="007F5418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Revenue to government</w:t>
      </w:r>
    </w:p>
    <w:p w:rsidR="007F5418" w:rsidRPr="00B54B98" w:rsidRDefault="007F5418" w:rsidP="007F5418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Ensuring continuity of business.</w:t>
      </w:r>
    </w:p>
    <w:p w:rsidR="007F5418" w:rsidRPr="00B54B98" w:rsidRDefault="007F5418" w:rsidP="007F5418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Spreading risks so that each contributes a little</w:t>
      </w:r>
    </w:p>
    <w:p w:rsidR="007F5418" w:rsidRPr="00B54B98" w:rsidRDefault="007F5418" w:rsidP="007F5418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Promote investor confidence- to invest in risk ventures.</w:t>
      </w:r>
    </w:p>
    <w:p w:rsidR="007F5418" w:rsidRPr="00B54B98" w:rsidRDefault="007F5418" w:rsidP="007F5418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Encourages savings </w:t>
      </w:r>
      <w:proofErr w:type="spellStart"/>
      <w:r w:rsidRPr="00B54B98">
        <w:rPr>
          <w:rFonts w:ascii="Times New Roman" w:hAnsi="Times New Roman"/>
          <w:sz w:val="20"/>
          <w:szCs w:val="20"/>
        </w:rPr>
        <w:t>e.g</w:t>
      </w:r>
      <w:proofErr w:type="spellEnd"/>
      <w:r w:rsidRPr="00B54B98">
        <w:rPr>
          <w:rFonts w:ascii="Times New Roman" w:hAnsi="Times New Roman"/>
          <w:sz w:val="20"/>
          <w:szCs w:val="20"/>
        </w:rPr>
        <w:t xml:space="preserve"> life policies.</w:t>
      </w:r>
    </w:p>
    <w:p w:rsidR="007F5418" w:rsidRPr="008A7160" w:rsidRDefault="007F5418" w:rsidP="007F5418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Investments from premiums by insurance companies.</w:t>
      </w:r>
      <w:r w:rsidRPr="00B54B98">
        <w:rPr>
          <w:rFonts w:ascii="Times New Roman" w:hAnsi="Times New Roman"/>
          <w:b/>
          <w:i/>
          <w:sz w:val="20"/>
          <w:szCs w:val="20"/>
        </w:rPr>
        <w:t xml:space="preserve"> Any five well explained points (5x2 = 10 marks)</w:t>
      </w: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7160" w:rsidRPr="008A7160" w:rsidRDefault="008A7160" w:rsidP="008A716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418" w:rsidRPr="00B54B98" w:rsidRDefault="007F5418" w:rsidP="007F5418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A7160" w:rsidRPr="00C814EA" w:rsidRDefault="008A7160" w:rsidP="008A7160">
      <w:pPr>
        <w:pStyle w:val="ListParagraph"/>
        <w:numPr>
          <w:ilvl w:val="0"/>
          <w:numId w:val="1"/>
        </w:numPr>
        <w:ind w:left="0" w:firstLine="0"/>
      </w:pPr>
      <w:r>
        <w:t xml:space="preserve">(a)                                                                                 </w:t>
      </w:r>
      <w:proofErr w:type="spellStart"/>
      <w:r w:rsidRPr="00C814EA">
        <w:t>Baite</w:t>
      </w:r>
      <w:proofErr w:type="spellEnd"/>
      <w:r w:rsidRPr="00C814EA">
        <w:t xml:space="preserve"> Traders</w:t>
      </w:r>
    </w:p>
    <w:p w:rsidR="008A7160" w:rsidRPr="00C814EA" w:rsidRDefault="008A7160" w:rsidP="008A7160">
      <w:pPr>
        <w:pStyle w:val="ListParagraph"/>
        <w:jc w:val="center"/>
      </w:pPr>
      <w:r w:rsidRPr="00C814EA">
        <w:t>Trading profit and loss account</w:t>
      </w:r>
    </w:p>
    <w:p w:rsidR="008A7160" w:rsidRPr="008A7160" w:rsidRDefault="008A7160" w:rsidP="008A7160">
      <w:pPr>
        <w:pStyle w:val="ListParagraph"/>
        <w:jc w:val="center"/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61pt;margin-top:6.55pt;width:2.55pt;height:280.35pt;z-index:251670528" o:connectortype="straight"/>
        </w:pict>
      </w:r>
      <w:r>
        <w:rPr>
          <w:noProof/>
        </w:rPr>
        <w:pict>
          <v:shape id="_x0000_s1038" type="#_x0000_t32" style="position:absolute;left:0;text-align:left;margin-left:40.2pt;margin-top:12.3pt;width:468.8pt;height:3.35pt;flip:y;z-index:251671552" o:connectortype="straight"/>
        </w:pict>
      </w:r>
      <w:r w:rsidRPr="00C814EA">
        <w:t>For the period ended 31</w:t>
      </w:r>
      <w:r w:rsidRPr="007F5418">
        <w:rPr>
          <w:vertAlign w:val="superscript"/>
        </w:rPr>
        <w:t>st</w:t>
      </w:r>
      <w:r w:rsidRPr="00C814EA">
        <w:t xml:space="preserve"> Aug 2009</w:t>
      </w:r>
      <w:r w:rsidRPr="0053407A">
        <w:sym w:font="Wingdings" w:char="F0FC"/>
      </w:r>
      <w:bookmarkStart w:id="0" w:name="_GoBack"/>
      <w:bookmarkEnd w:id="0"/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6915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5.35pt;width:261pt;height:275.35pt;z-index:251669504" filled="f" stroked="f">
            <v:textbox style="mso-next-textbox:#_x0000_s1036">
              <w:txbxContent>
                <w:p w:rsidR="008A7160" w:rsidRDefault="008A7160" w:rsidP="008A7160">
                  <w:pPr>
                    <w:ind w:left="1440" w:firstLine="720"/>
                  </w:pPr>
                  <w:proofErr w:type="spellStart"/>
                  <w:r>
                    <w:t>Sh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t>Sh</w:t>
                  </w:r>
                  <w:proofErr w:type="spellEnd"/>
                </w:p>
                <w:p w:rsidR="008A7160" w:rsidRDefault="008A7160" w:rsidP="008A7160">
                  <w:pPr>
                    <w:spacing w:after="0"/>
                  </w:pPr>
                  <w:r>
                    <w:t xml:space="preserve">Opening stock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35,000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 xml:space="preserve">Add purchases </w:t>
                  </w:r>
                  <w:r>
                    <w:tab/>
                    <w:t>160,000</w:t>
                  </w:r>
                  <w:r w:rsidRPr="0053407A">
                    <w:sym w:font="Wingdings" w:char="F0FC"/>
                  </w:r>
                </w:p>
                <w:p w:rsidR="008A7160" w:rsidRPr="00FD04E1" w:rsidRDefault="008A7160" w:rsidP="008A7160">
                  <w:pPr>
                    <w:spacing w:after="0"/>
                    <w:rPr>
                      <w:u w:val="single"/>
                    </w:rPr>
                  </w:pPr>
                  <w:r>
                    <w:t xml:space="preserve">Add carriage in </w:t>
                  </w:r>
                  <w:r>
                    <w:tab/>
                  </w:r>
                  <w:r w:rsidRPr="00FD04E1">
                    <w:rPr>
                      <w:u w:val="single"/>
                    </w:rPr>
                    <w:t>20,000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 xml:space="preserve">Net purchase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D04E1">
                    <w:rPr>
                      <w:u w:val="single"/>
                    </w:rPr>
                    <w:t>180,000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 xml:space="preserve">G.A.S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215,000</w:t>
                  </w:r>
                  <w:r w:rsidRPr="0053407A">
                    <w:sym w:font="Wingdings" w:char="F0FC"/>
                  </w:r>
                </w:p>
                <w:p w:rsidR="008A7160" w:rsidRPr="00FD04E1" w:rsidRDefault="008A7160" w:rsidP="008A7160">
                  <w:pPr>
                    <w:spacing w:after="0"/>
                    <w:rPr>
                      <w:u w:val="single"/>
                    </w:rPr>
                  </w:pPr>
                  <w:r>
                    <w:t>Less closing stock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D04E1">
                    <w:rPr>
                      <w:u w:val="single"/>
                    </w:rPr>
                    <w:t>50,000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 xml:space="preserve">Cost of goods sold </w:t>
                  </w:r>
                  <w:r>
                    <w:tab/>
                  </w:r>
                  <w:r>
                    <w:tab/>
                  </w:r>
                  <w:r>
                    <w:tab/>
                    <w:t>165,000</w:t>
                  </w:r>
                  <w:r w:rsidRPr="0053407A">
                    <w:sym w:font="Wingdings" w:char="F0FC"/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 xml:space="preserve">Gross profit </w:t>
                  </w:r>
                  <w:proofErr w:type="gramStart"/>
                  <w:r>
                    <w:t>c/d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 xml:space="preserve">                </w:t>
                  </w:r>
                  <w:r>
                    <w:rPr>
                      <w:u w:val="single"/>
                    </w:rPr>
                    <w:t>18</w:t>
                  </w:r>
                  <w:r w:rsidRPr="00FD04E1">
                    <w:rPr>
                      <w:u w:val="single"/>
                    </w:rPr>
                    <w:t>0,000</w:t>
                  </w:r>
                  <w:r w:rsidRPr="0053407A">
                    <w:sym w:font="Wingdings" w:char="F0FC"/>
                  </w:r>
                  <w:r w:rsidRPr="0053407A">
                    <w:sym w:font="Wingdings" w:char="F0FC"/>
                  </w:r>
                </w:p>
                <w:p w:rsidR="008A7160" w:rsidRPr="00D82BDA" w:rsidRDefault="008A7160" w:rsidP="008A7160">
                  <w:pPr>
                    <w:spacing w:after="0"/>
                    <w:rPr>
                      <w:u w:val="doub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82BDA">
                    <w:rPr>
                      <w:u w:val="double"/>
                    </w:rPr>
                    <w:t>345,000</w:t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 xml:space="preserve">Advertising </w:t>
                  </w:r>
                  <w:r>
                    <w:tab/>
                  </w:r>
                  <w:r>
                    <w:tab/>
                    <w:t>13,000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>Carriage outwards</w:t>
                  </w:r>
                  <w:r>
                    <w:tab/>
                    <w:t>14,000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>Salaries &amp;wages</w:t>
                  </w:r>
                  <w:r>
                    <w:tab/>
                    <w:t>10,000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>Lighting&amp; heating</w:t>
                  </w:r>
                  <w:r>
                    <w:tab/>
                  </w:r>
                  <w:r w:rsidRPr="00FD04E1">
                    <w:rPr>
                      <w:u w:val="single"/>
                    </w:rPr>
                    <w:t>12,000</w:t>
                  </w:r>
                  <w:r w:rsidRPr="00FD04E1">
                    <w:rPr>
                      <w:u w:val="single"/>
                    </w:rPr>
                    <w:tab/>
                  </w:r>
                  <w:r w:rsidRPr="0053407A">
                    <w:sym w:font="Wingdings" w:char="F0FC"/>
                  </w:r>
                  <w:r>
                    <w:tab/>
                    <w:t>49,000</w:t>
                  </w:r>
                </w:p>
                <w:p w:rsidR="008A7160" w:rsidRPr="00FD04E1" w:rsidRDefault="008A7160" w:rsidP="008A7160">
                  <w:pPr>
                    <w:spacing w:after="0"/>
                    <w:rPr>
                      <w:u w:val="single"/>
                    </w:rPr>
                  </w:pPr>
                  <w:r>
                    <w:t xml:space="preserve">Net profit </w:t>
                  </w:r>
                  <w:proofErr w:type="gramStart"/>
                  <w:r>
                    <w:t>c/d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D04E1">
                    <w:rPr>
                      <w:u w:val="single"/>
                    </w:rPr>
                    <w:t>174,000</w:t>
                  </w:r>
                  <w:r w:rsidRPr="0053407A">
                    <w:sym w:font="Wingdings" w:char="F0FC"/>
                  </w:r>
                  <w:r w:rsidRPr="0053407A">
                    <w:sym w:font="Wingdings" w:char="F0FC"/>
                  </w:r>
                </w:p>
                <w:p w:rsidR="008A7160" w:rsidRPr="00AD00F5" w:rsidRDefault="008A7160" w:rsidP="008A7160">
                  <w:pPr>
                    <w:spacing w:after="0"/>
                    <w:rPr>
                      <w:u w:val="doub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AD00F5">
                    <w:rPr>
                      <w:u w:val="double"/>
                    </w:rPr>
                    <w:t>223,000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35" type="#_x0000_t202" style="position:absolute;left:0;text-align:left;margin-left:261pt;margin-top:5.2pt;width:253.5pt;height:278.1pt;z-index:251668480" filled="f" stroked="f">
            <v:textbox style="mso-next-textbox:#_x0000_s1035">
              <w:txbxContent>
                <w:p w:rsidR="008A7160" w:rsidRDefault="008A7160" w:rsidP="008A7160">
                  <w:pPr>
                    <w:ind w:left="1440" w:firstLine="720"/>
                  </w:pPr>
                  <w:proofErr w:type="spellStart"/>
                  <w:r>
                    <w:t>Sh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t>Sh</w:t>
                  </w:r>
                  <w:proofErr w:type="spellEnd"/>
                </w:p>
                <w:p w:rsidR="008A7160" w:rsidRDefault="008A7160" w:rsidP="008A7160">
                  <w:pPr>
                    <w:spacing w:after="0"/>
                  </w:pPr>
                  <w:r>
                    <w:t xml:space="preserve">Sales </w:t>
                  </w:r>
                  <w:r>
                    <w:tab/>
                  </w:r>
                  <w:r>
                    <w:tab/>
                  </w:r>
                  <w:r>
                    <w:tab/>
                    <w:t>350,000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 xml:space="preserve">Less returns in </w:t>
                  </w:r>
                  <w:r>
                    <w:tab/>
                    <w:t xml:space="preserve">   </w:t>
                  </w:r>
                  <w:r>
                    <w:tab/>
                    <w:t xml:space="preserve">     5,000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345,000</w:t>
                  </w:r>
                  <w:r w:rsidRPr="0053407A">
                    <w:sym w:font="Wingdings" w:char="F0FC"/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</w:p>
                <w:p w:rsidR="008A7160" w:rsidRDefault="008A7160" w:rsidP="008A7160">
                  <w:pPr>
                    <w:spacing w:after="0"/>
                  </w:pPr>
                </w:p>
                <w:p w:rsidR="008A7160" w:rsidRDefault="008A7160" w:rsidP="008A7160">
                  <w:pPr>
                    <w:spacing w:after="0"/>
                  </w:pPr>
                </w:p>
                <w:p w:rsidR="008A7160" w:rsidRDefault="008A7160" w:rsidP="008A7160">
                  <w:pPr>
                    <w:spacing w:after="0"/>
                  </w:pPr>
                </w:p>
                <w:p w:rsidR="008A7160" w:rsidRDefault="008A7160" w:rsidP="008A7160">
                  <w:pPr>
                    <w:spacing w:after="0"/>
                  </w:pPr>
                </w:p>
                <w:p w:rsidR="008A7160" w:rsidRPr="00D82BDA" w:rsidRDefault="008A7160" w:rsidP="008A7160">
                  <w:pPr>
                    <w:spacing w:after="0"/>
                    <w:rPr>
                      <w:u w:val="doub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82BDA">
                    <w:rPr>
                      <w:u w:val="double"/>
                    </w:rPr>
                    <w:t>345,000</w:t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>Gross profit b/d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180,000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 xml:space="preserve">Rent income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25,000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  <w:r>
                    <w:t xml:space="preserve">Discount received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18,000</w:t>
                  </w:r>
                  <w:r w:rsidRPr="0053407A">
                    <w:sym w:font="Wingdings" w:char="F0FC"/>
                  </w:r>
                </w:p>
                <w:p w:rsidR="008A7160" w:rsidRDefault="008A7160" w:rsidP="008A7160">
                  <w:pPr>
                    <w:spacing w:after="0"/>
                  </w:pPr>
                </w:p>
                <w:p w:rsidR="008A7160" w:rsidRDefault="008A7160" w:rsidP="008A7160">
                  <w:pPr>
                    <w:spacing w:after="0"/>
                  </w:pPr>
                </w:p>
                <w:p w:rsidR="008A7160" w:rsidRPr="00AD00F5" w:rsidRDefault="008A7160" w:rsidP="008A7160">
                  <w:pPr>
                    <w:spacing w:after="0"/>
                    <w:rPr>
                      <w:u w:val="doub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AD00F5">
                    <w:rPr>
                      <w:u w:val="double"/>
                    </w:rPr>
                    <w:t>223,000</w:t>
                  </w:r>
                </w:p>
              </w:txbxContent>
            </v:textbox>
          </v:shape>
        </w:pict>
      </w: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A7160" w:rsidRPr="008A7160" w:rsidRDefault="008A7160" w:rsidP="008A7160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7F5418" w:rsidRPr="00473F6C" w:rsidRDefault="007F5418" w:rsidP="007F5418">
      <w:pPr>
        <w:pStyle w:val="ListParagraph"/>
        <w:tabs>
          <w:tab w:val="left" w:pos="360"/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8A7160" w:rsidRDefault="008A7160" w:rsidP="007F5418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F57A01" w:rsidRPr="00B54B98" w:rsidRDefault="00F57A01" w:rsidP="00F57A01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(b)</w:t>
      </w:r>
      <w:r w:rsidRPr="00B54B98">
        <w:rPr>
          <w:rFonts w:ascii="Times New Roman" w:hAnsi="Times New Roman"/>
          <w:b/>
          <w:sz w:val="20"/>
          <w:szCs w:val="20"/>
        </w:rPr>
        <w:t xml:space="preserve"> Savings and credit cooperatives are registering increased number of members. Reasons are</w:t>
      </w:r>
    </w:p>
    <w:p w:rsidR="00F57A01" w:rsidRPr="00F57A01" w:rsidRDefault="00F57A01" w:rsidP="00F57A01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A01">
        <w:rPr>
          <w:rFonts w:ascii="Times New Roman" w:hAnsi="Times New Roman"/>
          <w:sz w:val="20"/>
          <w:szCs w:val="20"/>
        </w:rPr>
        <w:t xml:space="preserve">Easy savings since the deductions are made through check off system which does not require efforts by members. </w:t>
      </w:r>
    </w:p>
    <w:p w:rsidR="00F57A01" w:rsidRPr="00F57A01" w:rsidRDefault="00F57A01" w:rsidP="00F57A01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A01">
        <w:rPr>
          <w:rFonts w:ascii="Times New Roman" w:hAnsi="Times New Roman"/>
          <w:sz w:val="20"/>
          <w:szCs w:val="20"/>
        </w:rPr>
        <w:t xml:space="preserve">Obtaining credit requires few procedures before </w:t>
      </w:r>
      <w:proofErr w:type="gramStart"/>
      <w:r w:rsidRPr="00F57A01">
        <w:rPr>
          <w:rFonts w:ascii="Times New Roman" w:hAnsi="Times New Roman"/>
          <w:sz w:val="20"/>
          <w:szCs w:val="20"/>
        </w:rPr>
        <w:t>its</w:t>
      </w:r>
      <w:proofErr w:type="gramEnd"/>
      <w:r w:rsidRPr="00F57A01">
        <w:rPr>
          <w:rFonts w:ascii="Times New Roman" w:hAnsi="Times New Roman"/>
          <w:sz w:val="20"/>
          <w:szCs w:val="20"/>
        </w:rPr>
        <w:t xml:space="preserve"> approved.</w:t>
      </w:r>
    </w:p>
    <w:p w:rsidR="00F57A01" w:rsidRPr="00F57A01" w:rsidRDefault="00F57A01" w:rsidP="00F57A01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A01">
        <w:rPr>
          <w:rFonts w:ascii="Times New Roman" w:hAnsi="Times New Roman"/>
          <w:sz w:val="20"/>
          <w:szCs w:val="20"/>
        </w:rPr>
        <w:t>The interest charged on loan is low as compared to other financial instructions.</w:t>
      </w:r>
    </w:p>
    <w:p w:rsidR="00F57A01" w:rsidRPr="00F57A01" w:rsidRDefault="00F57A01" w:rsidP="00F57A01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A01">
        <w:rPr>
          <w:rFonts w:ascii="Times New Roman" w:hAnsi="Times New Roman"/>
          <w:sz w:val="20"/>
          <w:szCs w:val="20"/>
        </w:rPr>
        <w:t>Loans require no collateral/security. Except for members pay slips /shares.</w:t>
      </w:r>
    </w:p>
    <w:p w:rsidR="00F57A01" w:rsidRPr="00F57A01" w:rsidRDefault="00F57A01" w:rsidP="00F57A01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A01">
        <w:rPr>
          <w:rFonts w:ascii="Times New Roman" w:hAnsi="Times New Roman"/>
          <w:sz w:val="20"/>
          <w:szCs w:val="20"/>
        </w:rPr>
        <w:t>Member’s savings are safe since they are insured with the cooperative insurance company.</w:t>
      </w:r>
    </w:p>
    <w:p w:rsidR="00F57A01" w:rsidRPr="00F57A01" w:rsidRDefault="00F57A01" w:rsidP="00F57A01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57A01">
        <w:rPr>
          <w:rFonts w:ascii="Times New Roman" w:hAnsi="Times New Roman"/>
          <w:sz w:val="20"/>
          <w:szCs w:val="20"/>
        </w:rPr>
        <w:t>Incase</w:t>
      </w:r>
      <w:proofErr w:type="spellEnd"/>
      <w:r w:rsidRPr="00F57A01">
        <w:rPr>
          <w:rFonts w:ascii="Times New Roman" w:hAnsi="Times New Roman"/>
          <w:sz w:val="20"/>
          <w:szCs w:val="20"/>
        </w:rPr>
        <w:t xml:space="preserve"> of death the members beneficiaries do not lose the savings in cooperative / nor are they called upon to pay any of the deceased money.</w:t>
      </w:r>
    </w:p>
    <w:p w:rsidR="00F57A01" w:rsidRPr="00F57A01" w:rsidRDefault="00F57A01" w:rsidP="00F57A01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A01">
        <w:rPr>
          <w:rFonts w:ascii="Times New Roman" w:hAnsi="Times New Roman"/>
          <w:sz w:val="20"/>
          <w:szCs w:val="20"/>
        </w:rPr>
        <w:t>They give different types of loans which is rare with other financial institutions.</w:t>
      </w:r>
    </w:p>
    <w:p w:rsidR="007F5418" w:rsidRDefault="00F57A01" w:rsidP="00DF2151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0"/>
          <w:szCs w:val="20"/>
        </w:rPr>
      </w:pPr>
      <w:r w:rsidRPr="00B54B98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Any five well explained points (5x2 = 10 marks)</w:t>
      </w:r>
    </w:p>
    <w:p w:rsidR="007F5418" w:rsidRDefault="007F5418" w:rsidP="007F5418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F5418" w:rsidRPr="00B54B98" w:rsidRDefault="007F5418" w:rsidP="007F5418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06267" w:rsidRDefault="00DF2151" w:rsidP="00106267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(a) </w:t>
      </w:r>
      <w:r w:rsidR="00106267" w:rsidRPr="00106267">
        <w:rPr>
          <w:rFonts w:ascii="Times New Roman" w:hAnsi="Times New Roman"/>
          <w:b/>
          <w:sz w:val="20"/>
          <w:szCs w:val="20"/>
        </w:rPr>
        <w:t>Role of the Nairobi stock exchange as a market for securities</w:t>
      </w:r>
    </w:p>
    <w:p w:rsidR="00106267" w:rsidRPr="00106267" w:rsidRDefault="00106267" w:rsidP="00106267">
      <w:pPr>
        <w:pStyle w:val="ListParagraph"/>
        <w:numPr>
          <w:ilvl w:val="1"/>
          <w:numId w:val="19"/>
        </w:numPr>
        <w:tabs>
          <w:tab w:val="left" w:pos="360"/>
          <w:tab w:val="left" w:pos="45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06267">
        <w:rPr>
          <w:rFonts w:ascii="Times New Roman" w:hAnsi="Times New Roman"/>
          <w:sz w:val="24"/>
          <w:szCs w:val="24"/>
        </w:rPr>
        <w:t>Provides a ready market for people who wish to buy or sell their shares.</w:t>
      </w:r>
    </w:p>
    <w:p w:rsidR="00106267" w:rsidRPr="00106267" w:rsidRDefault="00106267" w:rsidP="00106267">
      <w:pPr>
        <w:pStyle w:val="ListParagraph"/>
        <w:numPr>
          <w:ilvl w:val="1"/>
          <w:numId w:val="19"/>
        </w:numPr>
        <w:tabs>
          <w:tab w:val="left" w:pos="360"/>
          <w:tab w:val="left" w:pos="45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67">
        <w:rPr>
          <w:rFonts w:ascii="Times New Roman" w:hAnsi="Times New Roman"/>
          <w:sz w:val="24"/>
          <w:szCs w:val="24"/>
        </w:rPr>
        <w:t>Sets a price for every security</w:t>
      </w:r>
    </w:p>
    <w:p w:rsidR="00106267" w:rsidRPr="00106267" w:rsidRDefault="00106267" w:rsidP="00106267">
      <w:pPr>
        <w:pStyle w:val="ListParagraph"/>
        <w:numPr>
          <w:ilvl w:val="1"/>
          <w:numId w:val="19"/>
        </w:numPr>
        <w:tabs>
          <w:tab w:val="left" w:pos="360"/>
          <w:tab w:val="left" w:pos="45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67">
        <w:rPr>
          <w:rFonts w:ascii="Times New Roman" w:hAnsi="Times New Roman"/>
          <w:sz w:val="24"/>
          <w:szCs w:val="24"/>
        </w:rPr>
        <w:t>Helps the public to invest in public companies.</w:t>
      </w:r>
    </w:p>
    <w:p w:rsidR="00106267" w:rsidRPr="00106267" w:rsidRDefault="00106267" w:rsidP="00106267">
      <w:pPr>
        <w:pStyle w:val="ListParagraph"/>
        <w:numPr>
          <w:ilvl w:val="1"/>
          <w:numId w:val="19"/>
        </w:numPr>
        <w:tabs>
          <w:tab w:val="left" w:pos="360"/>
          <w:tab w:val="left" w:pos="45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67">
        <w:rPr>
          <w:rFonts w:ascii="Times New Roman" w:hAnsi="Times New Roman"/>
          <w:sz w:val="24"/>
          <w:szCs w:val="24"/>
        </w:rPr>
        <w:t>Eases the transfer of shares, which enables sellers to dispose of their investments.</w:t>
      </w:r>
    </w:p>
    <w:p w:rsidR="00106267" w:rsidRPr="00106267" w:rsidRDefault="00106267" w:rsidP="00106267">
      <w:pPr>
        <w:pStyle w:val="ListParagraph"/>
        <w:numPr>
          <w:ilvl w:val="1"/>
          <w:numId w:val="19"/>
        </w:numPr>
        <w:tabs>
          <w:tab w:val="left" w:pos="360"/>
          <w:tab w:val="left" w:pos="45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67">
        <w:rPr>
          <w:rFonts w:ascii="Times New Roman" w:hAnsi="Times New Roman"/>
          <w:sz w:val="24"/>
          <w:szCs w:val="24"/>
        </w:rPr>
        <w:t>Publishes useful information about various companies that is used by investors and relevant parties.</w:t>
      </w:r>
    </w:p>
    <w:p w:rsidR="00106267" w:rsidRPr="00106267" w:rsidRDefault="00106267" w:rsidP="00106267">
      <w:pPr>
        <w:pStyle w:val="ListParagraph"/>
        <w:numPr>
          <w:ilvl w:val="1"/>
          <w:numId w:val="19"/>
        </w:numPr>
        <w:tabs>
          <w:tab w:val="left" w:pos="360"/>
          <w:tab w:val="left" w:pos="45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67">
        <w:rPr>
          <w:rFonts w:ascii="Times New Roman" w:hAnsi="Times New Roman"/>
          <w:sz w:val="24"/>
          <w:szCs w:val="24"/>
        </w:rPr>
        <w:t>It monitors the financial affairs of every company whose shares are traded on the stock exchange.</w:t>
      </w:r>
    </w:p>
    <w:p w:rsidR="00106267" w:rsidRPr="00106267" w:rsidRDefault="00106267" w:rsidP="00106267">
      <w:pPr>
        <w:pStyle w:val="ListParagraph"/>
        <w:numPr>
          <w:ilvl w:val="1"/>
          <w:numId w:val="19"/>
        </w:numPr>
        <w:tabs>
          <w:tab w:val="left" w:pos="360"/>
          <w:tab w:val="left" w:pos="45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267">
        <w:rPr>
          <w:rFonts w:ascii="Times New Roman" w:hAnsi="Times New Roman"/>
          <w:sz w:val="24"/>
          <w:szCs w:val="24"/>
        </w:rPr>
        <w:t>Its performance index is used as a measure of the country’s economic progress.</w:t>
      </w:r>
    </w:p>
    <w:p w:rsidR="00106267" w:rsidRDefault="00106267" w:rsidP="00106267">
      <w:pPr>
        <w:tabs>
          <w:tab w:val="left" w:pos="360"/>
          <w:tab w:val="left" w:pos="450"/>
          <w:tab w:val="left" w:pos="540"/>
        </w:tabs>
        <w:spacing w:after="0" w:line="240" w:lineRule="auto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  <w:r w:rsidRPr="00106267">
        <w:rPr>
          <w:rFonts w:ascii="Times New Roman" w:hAnsi="Times New Roman"/>
          <w:b/>
          <w:i/>
          <w:sz w:val="24"/>
          <w:szCs w:val="24"/>
        </w:rPr>
        <w:t>Any5 well explained points (5x2 = 10 marks)</w:t>
      </w:r>
    </w:p>
    <w:p w:rsidR="00DF2151" w:rsidRDefault="00DF2151" w:rsidP="00106267">
      <w:pPr>
        <w:tabs>
          <w:tab w:val="left" w:pos="360"/>
          <w:tab w:val="left" w:pos="450"/>
          <w:tab w:val="left" w:pos="540"/>
        </w:tabs>
        <w:spacing w:after="0" w:line="240" w:lineRule="auto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2151" w:rsidRDefault="00DF2151" w:rsidP="00106267">
      <w:pPr>
        <w:tabs>
          <w:tab w:val="left" w:pos="360"/>
          <w:tab w:val="left" w:pos="450"/>
          <w:tab w:val="left" w:pos="540"/>
        </w:tabs>
        <w:spacing w:after="0" w:line="240" w:lineRule="auto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2151" w:rsidRDefault="00DF2151" w:rsidP="00106267">
      <w:pPr>
        <w:tabs>
          <w:tab w:val="left" w:pos="360"/>
          <w:tab w:val="left" w:pos="450"/>
          <w:tab w:val="left" w:pos="540"/>
        </w:tabs>
        <w:spacing w:after="0" w:line="240" w:lineRule="auto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2151" w:rsidRPr="00B54B98" w:rsidRDefault="00DF2151" w:rsidP="00DF2151">
      <w:pPr>
        <w:pStyle w:val="ListParagraph"/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B54B98">
        <w:rPr>
          <w:rFonts w:ascii="Times New Roman" w:hAnsi="Times New Roman"/>
          <w:sz w:val="20"/>
          <w:szCs w:val="20"/>
        </w:rPr>
        <w:t xml:space="preserve">b)  </w:t>
      </w:r>
      <w:r w:rsidRPr="00B54B98">
        <w:rPr>
          <w:rFonts w:ascii="Times New Roman" w:hAnsi="Times New Roman"/>
          <w:b/>
          <w:sz w:val="20"/>
          <w:szCs w:val="20"/>
        </w:rPr>
        <w:t>Ethical issues affecting business</w:t>
      </w:r>
    </w:p>
    <w:p w:rsidR="00DF2151" w:rsidRPr="00DF2151" w:rsidRDefault="00DF2151" w:rsidP="00DF2151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2151">
        <w:rPr>
          <w:rFonts w:ascii="Times New Roman" w:hAnsi="Times New Roman"/>
          <w:sz w:val="20"/>
          <w:szCs w:val="20"/>
        </w:rPr>
        <w:t>Discrimination in business</w:t>
      </w:r>
    </w:p>
    <w:p w:rsidR="00DF2151" w:rsidRPr="00DF2151" w:rsidRDefault="00DF2151" w:rsidP="00DF2151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2151">
        <w:rPr>
          <w:rFonts w:ascii="Times New Roman" w:hAnsi="Times New Roman"/>
          <w:sz w:val="20"/>
          <w:szCs w:val="20"/>
        </w:rPr>
        <w:t>Fairness in competition.</w:t>
      </w:r>
    </w:p>
    <w:p w:rsidR="00DF2151" w:rsidRPr="00DF2151" w:rsidRDefault="00DF2151" w:rsidP="00DF2151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2151">
        <w:rPr>
          <w:rFonts w:ascii="Times New Roman" w:hAnsi="Times New Roman"/>
          <w:sz w:val="20"/>
          <w:szCs w:val="20"/>
        </w:rPr>
        <w:t>Protection of environment while conducting business.</w:t>
      </w:r>
    </w:p>
    <w:p w:rsidR="00DF2151" w:rsidRPr="00DF2151" w:rsidRDefault="00DF2151" w:rsidP="00DF2151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2151">
        <w:rPr>
          <w:rFonts w:ascii="Times New Roman" w:hAnsi="Times New Roman"/>
          <w:sz w:val="20"/>
          <w:szCs w:val="20"/>
        </w:rPr>
        <w:t>Rights of employees.</w:t>
      </w:r>
    </w:p>
    <w:p w:rsidR="00DF2151" w:rsidRPr="00DF2151" w:rsidRDefault="00DF2151" w:rsidP="00DF2151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2151">
        <w:rPr>
          <w:rFonts w:ascii="Times New Roman" w:hAnsi="Times New Roman"/>
          <w:sz w:val="20"/>
          <w:szCs w:val="20"/>
        </w:rPr>
        <w:t>Unfair means of achieving business objectives (bribery, corruption)</w:t>
      </w:r>
    </w:p>
    <w:p w:rsidR="00DF2151" w:rsidRPr="000742ED" w:rsidRDefault="00DF2151" w:rsidP="000742ED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2151">
        <w:rPr>
          <w:rFonts w:ascii="Times New Roman" w:hAnsi="Times New Roman"/>
          <w:sz w:val="20"/>
          <w:szCs w:val="20"/>
        </w:rPr>
        <w:t xml:space="preserve">Consumer exploitation. </w:t>
      </w:r>
      <w:r w:rsidRPr="00DF2151">
        <w:rPr>
          <w:rFonts w:ascii="Times New Roman" w:hAnsi="Times New Roman"/>
          <w:sz w:val="20"/>
          <w:szCs w:val="20"/>
        </w:rPr>
        <w:tab/>
      </w:r>
      <w:r w:rsidRPr="00DF2151">
        <w:rPr>
          <w:rFonts w:ascii="Times New Roman" w:hAnsi="Times New Roman"/>
          <w:sz w:val="20"/>
          <w:szCs w:val="20"/>
        </w:rPr>
        <w:tab/>
      </w:r>
      <w:r w:rsidRPr="00DF2151">
        <w:rPr>
          <w:rFonts w:ascii="Times New Roman" w:hAnsi="Times New Roman"/>
          <w:sz w:val="20"/>
          <w:szCs w:val="20"/>
        </w:rPr>
        <w:tab/>
      </w:r>
      <w:r w:rsidRPr="00DF2151">
        <w:rPr>
          <w:rFonts w:ascii="Times New Roman" w:hAnsi="Times New Roman"/>
          <w:b/>
          <w:i/>
          <w:sz w:val="20"/>
          <w:szCs w:val="20"/>
        </w:rPr>
        <w:t>Any five well explained points (5x2 = 10 marks</w:t>
      </w:r>
    </w:p>
    <w:p w:rsidR="00DF2151" w:rsidRPr="00106267" w:rsidRDefault="00DF2151" w:rsidP="00106267">
      <w:pPr>
        <w:tabs>
          <w:tab w:val="left" w:pos="360"/>
          <w:tab w:val="left" w:pos="450"/>
          <w:tab w:val="left" w:pos="5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F5418" w:rsidRPr="005450E9" w:rsidRDefault="007F5418" w:rsidP="008A7160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450E9">
        <w:rPr>
          <w:rFonts w:ascii="Times New Roman" w:hAnsi="Times New Roman"/>
          <w:sz w:val="20"/>
          <w:szCs w:val="20"/>
        </w:rPr>
        <w:t xml:space="preserve">a) </w:t>
      </w:r>
      <w:r w:rsidRPr="005450E9">
        <w:rPr>
          <w:rFonts w:ascii="Times New Roman" w:hAnsi="Times New Roman"/>
          <w:sz w:val="20"/>
          <w:szCs w:val="20"/>
        </w:rPr>
        <w:tab/>
        <w:t>Benefits of filing office documents to an organization</w:t>
      </w:r>
    </w:p>
    <w:p w:rsidR="007F5418" w:rsidRPr="00B54B98" w:rsidRDefault="007F5418" w:rsidP="007F5418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● </w:t>
      </w:r>
      <w:r w:rsidRPr="00B54B98">
        <w:rPr>
          <w:rFonts w:ascii="Times New Roman" w:hAnsi="Times New Roman"/>
          <w:sz w:val="20"/>
          <w:szCs w:val="20"/>
        </w:rPr>
        <w:tab/>
        <w:t xml:space="preserve">Filing of documents in an office makes it tidy, otherwise it would make the office disorganized if </w:t>
      </w:r>
    </w:p>
    <w:p w:rsidR="007F5418" w:rsidRPr="00B54B98" w:rsidRDefault="007F5418" w:rsidP="007F5418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B54B98">
        <w:rPr>
          <w:rFonts w:ascii="Times New Roman" w:hAnsi="Times New Roman"/>
          <w:sz w:val="20"/>
          <w:szCs w:val="20"/>
        </w:rPr>
        <w:t>documents</w:t>
      </w:r>
      <w:proofErr w:type="gramEnd"/>
      <w:r w:rsidRPr="00B54B98">
        <w:rPr>
          <w:rFonts w:ascii="Times New Roman" w:hAnsi="Times New Roman"/>
          <w:sz w:val="20"/>
          <w:szCs w:val="20"/>
        </w:rPr>
        <w:t xml:space="preserve"> are thrown all over the place any order.</w:t>
      </w:r>
    </w:p>
    <w:p w:rsidR="007F5418" w:rsidRPr="00B54B98" w:rsidRDefault="007F5418" w:rsidP="007F5418">
      <w:pPr>
        <w:pStyle w:val="ListParagraph"/>
        <w:numPr>
          <w:ilvl w:val="0"/>
          <w:numId w:val="8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It makes it possible for an </w:t>
      </w:r>
      <w:proofErr w:type="spellStart"/>
      <w:r w:rsidRPr="00B54B98">
        <w:rPr>
          <w:rFonts w:ascii="Times New Roman" w:hAnsi="Times New Roman"/>
          <w:sz w:val="20"/>
          <w:szCs w:val="20"/>
        </w:rPr>
        <w:t>organisation</w:t>
      </w:r>
      <w:proofErr w:type="spellEnd"/>
      <w:r w:rsidRPr="00B54B98">
        <w:rPr>
          <w:rFonts w:ascii="Times New Roman" w:hAnsi="Times New Roman"/>
          <w:sz w:val="20"/>
          <w:szCs w:val="20"/>
        </w:rPr>
        <w:t xml:space="preserve"> to make references where necessary. In case the documents are not kept, it may be difficult for information to be accessed when needed at some future date.</w:t>
      </w:r>
    </w:p>
    <w:p w:rsidR="007F5418" w:rsidRPr="00B54B98" w:rsidRDefault="007F5418" w:rsidP="007F5418">
      <w:pPr>
        <w:pStyle w:val="ListParagraph"/>
        <w:numPr>
          <w:ilvl w:val="0"/>
          <w:numId w:val="8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Documents can easily get lost or stolen if not filed. Filing ensures that documents are kept in secure places which minimizes lose, theft or misplaced.</w:t>
      </w:r>
    </w:p>
    <w:p w:rsidR="007F5418" w:rsidRPr="00B54B98" w:rsidRDefault="007F5418" w:rsidP="007F5418">
      <w:pPr>
        <w:pStyle w:val="ListParagraph"/>
        <w:numPr>
          <w:ilvl w:val="0"/>
          <w:numId w:val="8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It takes a shorter time to access documents than when they are not filed which would waste a lot of time trying to look for them.</w:t>
      </w:r>
    </w:p>
    <w:p w:rsidR="007F5418" w:rsidRDefault="007F5418" w:rsidP="007F5418">
      <w:pPr>
        <w:pStyle w:val="ListParagraph"/>
        <w:numPr>
          <w:ilvl w:val="0"/>
          <w:numId w:val="8"/>
        </w:numPr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It saves space otherwise documents that are not filed and kept end up taking a lot of space.</w:t>
      </w:r>
    </w:p>
    <w:p w:rsidR="007F5418" w:rsidRPr="00B54B98" w:rsidRDefault="007F5418" w:rsidP="007F5418">
      <w:pPr>
        <w:pStyle w:val="ListParagraph"/>
        <w:tabs>
          <w:tab w:val="left" w:pos="45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F5418" w:rsidRPr="00B54B98" w:rsidRDefault="007F5418" w:rsidP="007F5418">
      <w:pPr>
        <w:tabs>
          <w:tab w:val="left" w:pos="18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 xml:space="preserve">b)  </w:t>
      </w:r>
      <w:r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b/>
          <w:sz w:val="20"/>
          <w:szCs w:val="20"/>
        </w:rPr>
        <w:t>Benefits a country derives from transporting oil through pipeline</w:t>
      </w:r>
    </w:p>
    <w:p w:rsidR="007F5418" w:rsidRPr="00B54B98" w:rsidRDefault="007F5418" w:rsidP="007F5418">
      <w:pPr>
        <w:tabs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●</w:t>
      </w:r>
      <w:r w:rsidRPr="00B54B98">
        <w:rPr>
          <w:rFonts w:ascii="Times New Roman" w:hAnsi="Times New Roman"/>
          <w:sz w:val="20"/>
          <w:szCs w:val="20"/>
        </w:rPr>
        <w:tab/>
        <w:t xml:space="preserve">Reduced road accidents as congestion of tankers on roads is reduced. </w:t>
      </w:r>
    </w:p>
    <w:p w:rsidR="007F5418" w:rsidRPr="00B54B98" w:rsidRDefault="007F5418" w:rsidP="007F5418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Environmental pollution is reduced as pipelines do not emit gases or smoke.</w:t>
      </w:r>
    </w:p>
    <w:p w:rsidR="007F5418" w:rsidRPr="00B54B98" w:rsidRDefault="007F5418" w:rsidP="007F5418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Cost of handling oil is reduced since fewer workers are employed.</w:t>
      </w:r>
    </w:p>
    <w:p w:rsidR="007F5418" w:rsidRPr="00B54B98" w:rsidRDefault="007F5418" w:rsidP="007F5418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Traveling by road to various parts of the country takes a shorter time due to reduced congestion on roads.</w:t>
      </w:r>
    </w:p>
    <w:p w:rsidR="007F5418" w:rsidRPr="00B54B98" w:rsidRDefault="007F5418" w:rsidP="007F5418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There is no worry of return journey as pipes transport oil in one direction.</w:t>
      </w:r>
    </w:p>
    <w:p w:rsidR="007F5418" w:rsidRPr="00B54B98" w:rsidRDefault="007F5418" w:rsidP="007F5418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It ensures regular supply after construction as they are more durable and operates 24 hours.</w:t>
      </w:r>
    </w:p>
    <w:p w:rsidR="007F5418" w:rsidRDefault="007F5418" w:rsidP="007F5418">
      <w:pPr>
        <w:pStyle w:val="ListParagraph"/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Pipelines are not easily affected by bad weather, strikes and insecurity along highways. Their supply is permanently fixed.</w:t>
      </w:r>
    </w:p>
    <w:p w:rsidR="007F5418" w:rsidRPr="00B54B98" w:rsidRDefault="007F5418" w:rsidP="007F5418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450E9" w:rsidRPr="00B54B98" w:rsidRDefault="005450E9" w:rsidP="005450E9">
      <w:pPr>
        <w:pStyle w:val="ListParagraph"/>
        <w:numPr>
          <w:ilvl w:val="0"/>
          <w:numId w:val="1"/>
        </w:numPr>
        <w:spacing w:line="240" w:lineRule="auto"/>
        <w:ind w:left="18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(a) </w:t>
      </w:r>
      <w:r w:rsidRPr="000742ED">
        <w:rPr>
          <w:rFonts w:ascii="Times New Roman" w:hAnsi="Times New Roman"/>
          <w:b/>
          <w:sz w:val="20"/>
          <w:szCs w:val="20"/>
        </w:rPr>
        <w:t xml:space="preserve">  </w:t>
      </w:r>
      <w:r w:rsidR="000742ED" w:rsidRPr="000742ED">
        <w:rPr>
          <w:rFonts w:ascii="Times New Roman" w:hAnsi="Times New Roman"/>
          <w:b/>
          <w:sz w:val="20"/>
          <w:szCs w:val="20"/>
        </w:rPr>
        <w:t>T</w:t>
      </w:r>
      <w:r w:rsidRPr="000742ED">
        <w:rPr>
          <w:rFonts w:ascii="Times New Roman" w:hAnsi="Times New Roman"/>
          <w:b/>
          <w:sz w:val="20"/>
          <w:szCs w:val="20"/>
        </w:rPr>
        <w:t>ypes of income included in income approach</w:t>
      </w:r>
    </w:p>
    <w:p w:rsidR="005450E9" w:rsidRPr="005450E9" w:rsidRDefault="005450E9" w:rsidP="005450E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450E9">
        <w:rPr>
          <w:rFonts w:ascii="Times New Roman" w:hAnsi="Times New Roman"/>
          <w:sz w:val="20"/>
          <w:szCs w:val="20"/>
        </w:rPr>
        <w:t xml:space="preserve">Income from formal and informal employment </w:t>
      </w:r>
      <w:proofErr w:type="spellStart"/>
      <w:r w:rsidRPr="005450E9">
        <w:rPr>
          <w:rFonts w:ascii="Times New Roman" w:hAnsi="Times New Roman"/>
          <w:sz w:val="20"/>
          <w:szCs w:val="20"/>
        </w:rPr>
        <w:t>e.g</w:t>
      </w:r>
      <w:proofErr w:type="spellEnd"/>
      <w:r w:rsidRPr="005450E9">
        <w:rPr>
          <w:rFonts w:ascii="Times New Roman" w:hAnsi="Times New Roman"/>
          <w:sz w:val="20"/>
          <w:szCs w:val="20"/>
        </w:rPr>
        <w:t xml:space="preserve"> salaries and allowances.</w:t>
      </w:r>
    </w:p>
    <w:p w:rsidR="005450E9" w:rsidRPr="005450E9" w:rsidRDefault="005450E9" w:rsidP="005450E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450E9">
        <w:rPr>
          <w:rFonts w:ascii="Times New Roman" w:hAnsi="Times New Roman"/>
          <w:sz w:val="20"/>
          <w:szCs w:val="20"/>
        </w:rPr>
        <w:t>Profit made- This includes profit from both the public and private sector enterprises</w:t>
      </w:r>
    </w:p>
    <w:p w:rsidR="005450E9" w:rsidRPr="005450E9" w:rsidRDefault="005450E9" w:rsidP="005450E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450E9">
        <w:rPr>
          <w:rFonts w:ascii="Times New Roman" w:hAnsi="Times New Roman"/>
          <w:sz w:val="20"/>
          <w:szCs w:val="20"/>
        </w:rPr>
        <w:t>Rent- This is income earned from use of land.</w:t>
      </w:r>
    </w:p>
    <w:p w:rsidR="005450E9" w:rsidRPr="005450E9" w:rsidRDefault="005450E9" w:rsidP="005450E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450E9">
        <w:rPr>
          <w:rFonts w:ascii="Times New Roman" w:hAnsi="Times New Roman"/>
          <w:sz w:val="20"/>
          <w:szCs w:val="20"/>
        </w:rPr>
        <w:t>Interest on money borrowed and used.</w:t>
      </w:r>
    </w:p>
    <w:p w:rsidR="005450E9" w:rsidRPr="00B54B98" w:rsidRDefault="005450E9" w:rsidP="005450E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GDI = wages + profits + interest + rent.</w:t>
      </w:r>
    </w:p>
    <w:p w:rsidR="00F57A01" w:rsidRDefault="00F57A01" w:rsidP="000742ED">
      <w:pPr>
        <w:pStyle w:val="ListParagraph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C262A2" w:rsidRDefault="00C262A2" w:rsidP="007F5418">
      <w:pPr>
        <w:pStyle w:val="ListParagraph"/>
        <w:spacing w:line="240" w:lineRule="auto"/>
        <w:ind w:left="180"/>
      </w:pPr>
    </w:p>
    <w:p w:rsidR="00C262A2" w:rsidRPr="00915A8B" w:rsidRDefault="00C262A2" w:rsidP="00C262A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b) </w:t>
      </w:r>
      <w:r w:rsidRPr="00915A8B">
        <w:rPr>
          <w:rFonts w:ascii="Times New Roman" w:hAnsi="Times New Roman"/>
          <w:sz w:val="23"/>
          <w:szCs w:val="23"/>
        </w:rPr>
        <w:tab/>
        <w:t xml:space="preserve">On </w:t>
      </w:r>
      <w:r w:rsidRPr="00C262A2">
        <w:rPr>
          <w:rFonts w:ascii="Times New Roman" w:hAnsi="Times New Roman"/>
          <w:sz w:val="23"/>
          <w:szCs w:val="23"/>
        </w:rPr>
        <w:t>1</w:t>
      </w:r>
      <w:r w:rsidRPr="00C262A2">
        <w:rPr>
          <w:rFonts w:ascii="Times New Roman" w:hAnsi="Times New Roman"/>
          <w:sz w:val="23"/>
          <w:szCs w:val="23"/>
          <w:vertAlign w:val="superscript"/>
        </w:rPr>
        <w:t>st</w:t>
      </w:r>
      <w:r w:rsidRPr="00C262A2">
        <w:rPr>
          <w:rFonts w:ascii="Times New Roman" w:hAnsi="Times New Roman"/>
          <w:sz w:val="23"/>
          <w:szCs w:val="23"/>
        </w:rPr>
        <w:t xml:space="preserve"> June 2009, MULI ENTERPRISES</w:t>
      </w:r>
      <w:r w:rsidRPr="00915A8B">
        <w:rPr>
          <w:rFonts w:ascii="Times New Roman" w:hAnsi="Times New Roman"/>
          <w:sz w:val="23"/>
          <w:szCs w:val="23"/>
        </w:rPr>
        <w:t xml:space="preserve"> had cash in hand sh. 87,000 and cash at bank </w:t>
      </w:r>
    </w:p>
    <w:p w:rsidR="00C262A2" w:rsidRDefault="00C262A2" w:rsidP="00C262A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 xml:space="preserve">    </w:t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  <w:t xml:space="preserve"> sh. 250,000.During the month, the following transactions took place.</w:t>
      </w:r>
    </w:p>
    <w:p w:rsidR="00C262A2" w:rsidRPr="00915A8B" w:rsidRDefault="00C262A2" w:rsidP="00C262A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</w:p>
    <w:p w:rsidR="00C262A2" w:rsidRPr="00915A8B" w:rsidRDefault="00C262A2" w:rsidP="00C262A2">
      <w:pPr>
        <w:pStyle w:val="ListParagraph"/>
        <w:tabs>
          <w:tab w:val="left" w:pos="54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June </w:t>
      </w:r>
      <w:r>
        <w:rPr>
          <w:rFonts w:ascii="Times New Roman" w:hAnsi="Times New Roman"/>
          <w:sz w:val="23"/>
          <w:szCs w:val="23"/>
        </w:rPr>
        <w:tab/>
        <w:t>2</w:t>
      </w:r>
      <w:r>
        <w:rPr>
          <w:rFonts w:ascii="Times New Roman" w:hAnsi="Times New Roman"/>
          <w:sz w:val="23"/>
          <w:szCs w:val="23"/>
        </w:rPr>
        <w:tab/>
        <w:t xml:space="preserve"> Sales in cash</w:t>
      </w:r>
      <w:r w:rsidRPr="00915A8B">
        <w:rPr>
          <w:rFonts w:ascii="Times New Roman" w:hAnsi="Times New Roman"/>
          <w:sz w:val="23"/>
          <w:szCs w:val="23"/>
        </w:rPr>
        <w:t xml:space="preserve"> sh. 50,000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</w:t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Paid salaries sh.101, 500 by </w:t>
      </w:r>
      <w:proofErr w:type="spellStart"/>
      <w:r w:rsidRPr="00915A8B">
        <w:rPr>
          <w:rFonts w:ascii="Times New Roman" w:hAnsi="Times New Roman"/>
          <w:sz w:val="23"/>
          <w:szCs w:val="23"/>
        </w:rPr>
        <w:t>cheque</w:t>
      </w:r>
      <w:proofErr w:type="spellEnd"/>
      <w:r w:rsidRPr="00915A8B">
        <w:rPr>
          <w:rFonts w:ascii="Times New Roman" w:hAnsi="Times New Roman"/>
          <w:sz w:val="23"/>
          <w:szCs w:val="23"/>
        </w:rPr>
        <w:t>.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6</w:t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Received a </w:t>
      </w:r>
      <w:proofErr w:type="spellStart"/>
      <w:r w:rsidRPr="00915A8B">
        <w:rPr>
          <w:rFonts w:ascii="Times New Roman" w:hAnsi="Times New Roman"/>
          <w:sz w:val="23"/>
          <w:szCs w:val="23"/>
        </w:rPr>
        <w:t>cheque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for sh. 76,800 from </w:t>
      </w:r>
      <w:proofErr w:type="spellStart"/>
      <w:r w:rsidRPr="00915A8B">
        <w:rPr>
          <w:rFonts w:ascii="Times New Roman" w:hAnsi="Times New Roman"/>
          <w:sz w:val="23"/>
          <w:szCs w:val="23"/>
        </w:rPr>
        <w:t>Mwelu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after allowing her a cash discount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of 4%.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12</w:t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 Bought office furniture by </w:t>
      </w:r>
      <w:proofErr w:type="spellStart"/>
      <w:r w:rsidRPr="00915A8B">
        <w:rPr>
          <w:rFonts w:ascii="Times New Roman" w:hAnsi="Times New Roman"/>
          <w:sz w:val="23"/>
          <w:szCs w:val="23"/>
        </w:rPr>
        <w:t>cheque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sh. 85,000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16</w:t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Settled </w:t>
      </w:r>
      <w:proofErr w:type="spellStart"/>
      <w:r w:rsidRPr="00915A8B">
        <w:rPr>
          <w:rFonts w:ascii="Times New Roman" w:hAnsi="Times New Roman"/>
          <w:sz w:val="23"/>
          <w:szCs w:val="23"/>
        </w:rPr>
        <w:t>Musau’s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account of sh. 40,000 in cash, having deducted </w:t>
      </w:r>
      <w:proofErr w:type="spellStart"/>
      <w:r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800 cash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discount.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18</w:t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 Received a </w:t>
      </w:r>
      <w:proofErr w:type="spellStart"/>
      <w:r w:rsidRPr="00915A8B">
        <w:rPr>
          <w:rFonts w:ascii="Times New Roman" w:hAnsi="Times New Roman"/>
          <w:sz w:val="23"/>
          <w:szCs w:val="23"/>
        </w:rPr>
        <w:t>cheque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for </w:t>
      </w:r>
      <w:proofErr w:type="spellStart"/>
      <w:r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150,000 in respect of cash sales.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21</w:t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Paid wages </w:t>
      </w:r>
      <w:proofErr w:type="spellStart"/>
      <w:r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24,000 in cash.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22</w:t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Withdrew </w:t>
      </w:r>
      <w:proofErr w:type="spellStart"/>
      <w:r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30,000 from bank for office use.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25</w:t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Withdrew </w:t>
      </w:r>
      <w:proofErr w:type="spellStart"/>
      <w:r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5000 cash for private use.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28</w:t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Received </w:t>
      </w:r>
      <w:proofErr w:type="spellStart"/>
      <w:r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16500 cash from </w:t>
      </w:r>
      <w:proofErr w:type="spellStart"/>
      <w:r w:rsidRPr="00915A8B">
        <w:rPr>
          <w:rFonts w:ascii="Times New Roman" w:hAnsi="Times New Roman"/>
          <w:sz w:val="23"/>
          <w:szCs w:val="23"/>
        </w:rPr>
        <w:t>Kasiva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in settlement of he</w:t>
      </w:r>
      <w:r>
        <w:rPr>
          <w:rFonts w:ascii="Times New Roman" w:hAnsi="Times New Roman"/>
          <w:sz w:val="23"/>
          <w:szCs w:val="23"/>
        </w:rPr>
        <w:t xml:space="preserve">r account less </w:t>
      </w:r>
      <w:proofErr w:type="spellStart"/>
      <w:r>
        <w:rPr>
          <w:rFonts w:ascii="Times New Roman" w:hAnsi="Times New Roman"/>
          <w:sz w:val="23"/>
          <w:szCs w:val="23"/>
        </w:rPr>
        <w:t>shs</w:t>
      </w:r>
      <w:proofErr w:type="spellEnd"/>
      <w:r>
        <w:rPr>
          <w:rFonts w:ascii="Times New Roman" w:hAnsi="Times New Roman"/>
          <w:sz w:val="23"/>
          <w:szCs w:val="23"/>
        </w:rPr>
        <w:t xml:space="preserve"> 660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cash </w:t>
      </w:r>
      <w:r w:rsidRPr="00915A8B">
        <w:rPr>
          <w:rFonts w:ascii="Times New Roman" w:hAnsi="Times New Roman"/>
          <w:sz w:val="23"/>
          <w:szCs w:val="23"/>
        </w:rPr>
        <w:t>discount.</w:t>
      </w:r>
    </w:p>
    <w:p w:rsidR="00C262A2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30</w:t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Deposited all the money into bank except </w:t>
      </w:r>
      <w:proofErr w:type="spellStart"/>
      <w:r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25,000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  <w:t xml:space="preserve">Prepare a </w:t>
      </w:r>
      <w:r w:rsidRPr="00FD06B6">
        <w:rPr>
          <w:rFonts w:ascii="Times New Roman" w:hAnsi="Times New Roman"/>
          <w:b/>
          <w:sz w:val="23"/>
          <w:szCs w:val="23"/>
        </w:rPr>
        <w:t>three column cash book</w:t>
      </w:r>
      <w:r>
        <w:rPr>
          <w:rFonts w:ascii="Times New Roman" w:hAnsi="Times New Roman"/>
          <w:sz w:val="23"/>
          <w:szCs w:val="23"/>
        </w:rPr>
        <w:t xml:space="preserve"> and balance it off.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(12</w:t>
      </w:r>
      <w:r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>marks)</w:t>
      </w:r>
    </w:p>
    <w:p w:rsidR="00C262A2" w:rsidRPr="00915A8B" w:rsidRDefault="00C262A2" w:rsidP="00C262A2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</w:p>
    <w:p w:rsidR="00C262A2" w:rsidRDefault="00C262A2" w:rsidP="007F5418">
      <w:pPr>
        <w:pStyle w:val="ListParagraph"/>
        <w:spacing w:line="240" w:lineRule="auto"/>
        <w:ind w:left="180"/>
        <w:rPr>
          <w:rFonts w:ascii="Times New Roman" w:hAnsi="Times New Roman"/>
        </w:rPr>
      </w:pPr>
    </w:p>
    <w:p w:rsidR="000742ED" w:rsidRDefault="000742ED" w:rsidP="007F5418">
      <w:pPr>
        <w:pStyle w:val="ListParagraph"/>
        <w:spacing w:line="240" w:lineRule="auto"/>
        <w:ind w:left="180"/>
        <w:rPr>
          <w:rFonts w:ascii="Times New Roman" w:hAnsi="Times New Roman"/>
        </w:rPr>
      </w:pPr>
    </w:p>
    <w:p w:rsidR="000742ED" w:rsidRDefault="000742ED" w:rsidP="007F5418">
      <w:pPr>
        <w:pStyle w:val="ListParagraph"/>
        <w:spacing w:line="240" w:lineRule="auto"/>
        <w:ind w:left="180"/>
        <w:rPr>
          <w:rFonts w:ascii="Times New Roman" w:hAnsi="Times New Roman"/>
        </w:rPr>
      </w:pPr>
    </w:p>
    <w:p w:rsidR="000742ED" w:rsidRDefault="000742ED" w:rsidP="007F5418">
      <w:pPr>
        <w:pStyle w:val="ListParagraph"/>
        <w:spacing w:line="240" w:lineRule="auto"/>
        <w:ind w:left="180"/>
      </w:pPr>
    </w:p>
    <w:p w:rsidR="00C262A2" w:rsidRPr="00B54B98" w:rsidRDefault="00C262A2" w:rsidP="00C262A2">
      <w:pPr>
        <w:spacing w:after="0" w:line="240" w:lineRule="auto"/>
        <w:ind w:left="180"/>
        <w:jc w:val="center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MULI ENTERPRISES</w:t>
      </w:r>
    </w:p>
    <w:p w:rsidR="00C262A2" w:rsidRPr="00B54B98" w:rsidRDefault="00C262A2" w:rsidP="00C262A2">
      <w:pPr>
        <w:spacing w:after="0" w:line="240" w:lineRule="auto"/>
        <w:ind w:left="180"/>
        <w:jc w:val="center"/>
        <w:rPr>
          <w:rFonts w:ascii="Times New Roman" w:hAnsi="Times New Roman"/>
          <w:sz w:val="20"/>
          <w:szCs w:val="20"/>
        </w:rPr>
      </w:pPr>
      <w:r w:rsidRPr="00B54B98">
        <w:rPr>
          <w:rFonts w:ascii="Times New Roman" w:hAnsi="Times New Roman"/>
          <w:sz w:val="20"/>
          <w:szCs w:val="20"/>
        </w:rPr>
        <w:t>THREE COLUMN CASH BOOK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1050"/>
        <w:gridCol w:w="1065"/>
        <w:gridCol w:w="1048"/>
        <w:gridCol w:w="1060"/>
        <w:gridCol w:w="1029"/>
        <w:gridCol w:w="1050"/>
        <w:gridCol w:w="1109"/>
        <w:gridCol w:w="1030"/>
        <w:gridCol w:w="1033"/>
      </w:tblGrid>
      <w:tr w:rsidR="00C262A2" w:rsidRPr="00B54B98" w:rsidTr="00834994"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Date </w:t>
            </w:r>
          </w:p>
        </w:tc>
        <w:tc>
          <w:tcPr>
            <w:tcW w:w="1050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Details </w:t>
            </w:r>
          </w:p>
        </w:tc>
        <w:tc>
          <w:tcPr>
            <w:tcW w:w="1065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Disc. Allowed</w:t>
            </w:r>
          </w:p>
        </w:tc>
        <w:tc>
          <w:tcPr>
            <w:tcW w:w="1048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Cash</w:t>
            </w:r>
          </w:p>
        </w:tc>
        <w:tc>
          <w:tcPr>
            <w:tcW w:w="1060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Bank</w:t>
            </w:r>
          </w:p>
        </w:tc>
        <w:tc>
          <w:tcPr>
            <w:tcW w:w="1029" w:type="dxa"/>
          </w:tcPr>
          <w:p w:rsidR="00C262A2" w:rsidRPr="00091820" w:rsidRDefault="00F645B8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33" type="#_x0000_t32" style="position:absolute;margin-left:-2.3pt;margin-top:-10.05pt;width:0;height:142.25pt;z-index:251667456;mso-position-horizontal-relative:text;mso-position-vertical-relative:text" o:connectortype="straight"/>
              </w:pict>
            </w:r>
            <w:r w:rsidR="00C262A2" w:rsidRPr="00091820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1050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Details</w:t>
            </w:r>
          </w:p>
        </w:tc>
        <w:tc>
          <w:tcPr>
            <w:tcW w:w="110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Disc. Received</w:t>
            </w:r>
          </w:p>
        </w:tc>
        <w:tc>
          <w:tcPr>
            <w:tcW w:w="1030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Cash </w:t>
            </w:r>
          </w:p>
        </w:tc>
        <w:tc>
          <w:tcPr>
            <w:tcW w:w="1033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Bank </w:t>
            </w:r>
          </w:p>
        </w:tc>
      </w:tr>
      <w:tr w:rsidR="00C262A2" w:rsidRPr="00B54B98" w:rsidTr="00834994"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2009 1/6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Bal b/d </w:t>
            </w:r>
          </w:p>
        </w:tc>
        <w:tc>
          <w:tcPr>
            <w:tcW w:w="1065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87,000√</w:t>
            </w:r>
          </w:p>
        </w:tc>
        <w:tc>
          <w:tcPr>
            <w:tcW w:w="106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250,000√</w:t>
            </w:r>
          </w:p>
        </w:tc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2009 2/6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Salaries </w:t>
            </w:r>
          </w:p>
        </w:tc>
        <w:tc>
          <w:tcPr>
            <w:tcW w:w="110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101,500√</w:t>
            </w:r>
          </w:p>
        </w:tc>
      </w:tr>
      <w:tr w:rsidR="00C262A2" w:rsidRPr="00B54B98" w:rsidTr="00834994"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Sales </w:t>
            </w:r>
          </w:p>
        </w:tc>
        <w:tc>
          <w:tcPr>
            <w:tcW w:w="1065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50,000√</w:t>
            </w:r>
          </w:p>
        </w:tc>
        <w:tc>
          <w:tcPr>
            <w:tcW w:w="106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12/6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Furniture</w:t>
            </w:r>
          </w:p>
        </w:tc>
        <w:tc>
          <w:tcPr>
            <w:tcW w:w="110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A2" w:rsidRPr="00B54B98" w:rsidTr="00834994"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hAnsi="Times New Roman"/>
                <w:sz w:val="20"/>
                <w:szCs w:val="20"/>
              </w:rPr>
              <w:t>Mwelu</w:t>
            </w:r>
            <w:proofErr w:type="spellEnd"/>
          </w:p>
        </w:tc>
        <w:tc>
          <w:tcPr>
            <w:tcW w:w="1065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3,200</w:t>
            </w:r>
            <w:r w:rsidRPr="00091820">
              <w:rPr>
                <w:rFonts w:ascii="Times New Roman" w:hAnsi="Times New Roman"/>
                <w:b/>
                <w:sz w:val="20"/>
                <w:szCs w:val="20"/>
              </w:rPr>
              <w:t>√</w:t>
            </w:r>
          </w:p>
        </w:tc>
        <w:tc>
          <w:tcPr>
            <w:tcW w:w="1048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76,800</w:t>
            </w:r>
          </w:p>
        </w:tc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16/6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hAnsi="Times New Roman"/>
                <w:sz w:val="20"/>
                <w:szCs w:val="20"/>
              </w:rPr>
              <w:t>Musau</w:t>
            </w:r>
            <w:proofErr w:type="spellEnd"/>
            <w:r w:rsidRPr="00091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3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39,200√</w:t>
            </w:r>
          </w:p>
        </w:tc>
        <w:tc>
          <w:tcPr>
            <w:tcW w:w="1033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A2" w:rsidRPr="00B54B98" w:rsidTr="00834994"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18/6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Sales </w:t>
            </w:r>
          </w:p>
        </w:tc>
        <w:tc>
          <w:tcPr>
            <w:tcW w:w="1065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21/6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Wages </w:t>
            </w:r>
          </w:p>
        </w:tc>
        <w:tc>
          <w:tcPr>
            <w:tcW w:w="110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2,400√</w:t>
            </w:r>
          </w:p>
        </w:tc>
        <w:tc>
          <w:tcPr>
            <w:tcW w:w="1033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A2" w:rsidRPr="00B54B98" w:rsidTr="00834994"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22/6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Bank </w:t>
            </w:r>
          </w:p>
        </w:tc>
        <w:tc>
          <w:tcPr>
            <w:tcW w:w="1065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30,000√</w:t>
            </w:r>
          </w:p>
        </w:tc>
        <w:tc>
          <w:tcPr>
            <w:tcW w:w="106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22/6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Cash </w:t>
            </w:r>
          </w:p>
        </w:tc>
        <w:tc>
          <w:tcPr>
            <w:tcW w:w="110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30,000√</w:t>
            </w:r>
          </w:p>
        </w:tc>
      </w:tr>
      <w:tr w:rsidR="00C262A2" w:rsidRPr="00B54B98" w:rsidTr="00834994"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28/6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820">
              <w:rPr>
                <w:rFonts w:ascii="Times New Roman" w:hAnsi="Times New Roman"/>
                <w:sz w:val="20"/>
                <w:szCs w:val="20"/>
              </w:rPr>
              <w:t>Kasiva</w:t>
            </w:r>
            <w:proofErr w:type="spellEnd"/>
            <w:r w:rsidRPr="00091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660√</w:t>
            </w:r>
          </w:p>
        </w:tc>
        <w:tc>
          <w:tcPr>
            <w:tcW w:w="1048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16,500√</w:t>
            </w:r>
          </w:p>
        </w:tc>
        <w:tc>
          <w:tcPr>
            <w:tcW w:w="106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25/6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Drawings </w:t>
            </w:r>
          </w:p>
        </w:tc>
        <w:tc>
          <w:tcPr>
            <w:tcW w:w="110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5000√</w:t>
            </w:r>
          </w:p>
        </w:tc>
        <w:tc>
          <w:tcPr>
            <w:tcW w:w="1033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A2" w:rsidRPr="00B54B98" w:rsidTr="00834994"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30/6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Cash </w:t>
            </w:r>
          </w:p>
        </w:tc>
        <w:tc>
          <w:tcPr>
            <w:tcW w:w="1065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8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90300√</w:t>
            </w:r>
          </w:p>
        </w:tc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30/6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Bank </w:t>
            </w:r>
          </w:p>
        </w:tc>
        <w:tc>
          <w:tcPr>
            <w:tcW w:w="110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3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90,300√</w:t>
            </w:r>
          </w:p>
        </w:tc>
        <w:tc>
          <w:tcPr>
            <w:tcW w:w="1033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A2" w:rsidRPr="00B54B98" w:rsidTr="00834994"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30/6</w:t>
            </w: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 xml:space="preserve">Bal c/d </w:t>
            </w:r>
          </w:p>
        </w:tc>
        <w:tc>
          <w:tcPr>
            <w:tcW w:w="110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25,000√</w:t>
            </w:r>
          </w:p>
        </w:tc>
        <w:tc>
          <w:tcPr>
            <w:tcW w:w="1033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20">
              <w:rPr>
                <w:rFonts w:ascii="Times New Roman" w:hAnsi="Times New Roman"/>
                <w:sz w:val="20"/>
                <w:szCs w:val="20"/>
              </w:rPr>
              <w:t>350,600√</w:t>
            </w:r>
          </w:p>
        </w:tc>
      </w:tr>
      <w:tr w:rsidR="00C262A2" w:rsidRPr="00B54B98" w:rsidTr="00834994">
        <w:tc>
          <w:tcPr>
            <w:tcW w:w="1029" w:type="dxa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3,860</w:t>
            </w:r>
          </w:p>
        </w:tc>
        <w:tc>
          <w:tcPr>
            <w:tcW w:w="1048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183,500</w:t>
            </w:r>
          </w:p>
        </w:tc>
        <w:tc>
          <w:tcPr>
            <w:tcW w:w="106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567,100</w:t>
            </w:r>
          </w:p>
        </w:tc>
        <w:tc>
          <w:tcPr>
            <w:tcW w:w="102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800</w:t>
            </w:r>
          </w:p>
        </w:tc>
        <w:tc>
          <w:tcPr>
            <w:tcW w:w="1030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183,500√</w:t>
            </w:r>
          </w:p>
        </w:tc>
        <w:tc>
          <w:tcPr>
            <w:tcW w:w="1033" w:type="dxa"/>
            <w:vAlign w:val="center"/>
          </w:tcPr>
          <w:p w:rsidR="00C262A2" w:rsidRPr="00091820" w:rsidRDefault="00C262A2" w:rsidP="0083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91820">
              <w:rPr>
                <w:rFonts w:ascii="Times New Roman" w:hAnsi="Times New Roman"/>
                <w:sz w:val="20"/>
                <w:szCs w:val="20"/>
                <w:u w:val="double"/>
              </w:rPr>
              <w:t>567,100√</w:t>
            </w:r>
          </w:p>
        </w:tc>
      </w:tr>
    </w:tbl>
    <w:p w:rsidR="00C262A2" w:rsidRDefault="00C262A2" w:rsidP="007F5418">
      <w:pPr>
        <w:pStyle w:val="ListParagraph"/>
        <w:spacing w:line="240" w:lineRule="auto"/>
        <w:ind w:left="180"/>
      </w:pP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sz w:val="20"/>
          <w:szCs w:val="20"/>
        </w:rPr>
        <w:tab/>
      </w:r>
      <w:r w:rsidRPr="00B54B98">
        <w:rPr>
          <w:rFonts w:ascii="Times New Roman" w:hAnsi="Times New Roman"/>
          <w:b/>
          <w:i/>
          <w:sz w:val="20"/>
          <w:szCs w:val="20"/>
        </w:rPr>
        <w:t>24 x</w:t>
      </w:r>
      <w:r w:rsidRPr="00B54B98">
        <w:rPr>
          <w:rFonts w:ascii="Times New Roman" w:hAnsi="Times New Roman"/>
          <w:b/>
          <w:i/>
          <w:sz w:val="20"/>
          <w:szCs w:val="20"/>
          <w:vertAlign w:val="superscript"/>
        </w:rPr>
        <w:t>1</w:t>
      </w:r>
      <w:r w:rsidRPr="00B54B98">
        <w:rPr>
          <w:rFonts w:ascii="Times New Roman" w:hAnsi="Times New Roman"/>
          <w:b/>
          <w:i/>
          <w:sz w:val="20"/>
          <w:szCs w:val="20"/>
          <w:vertAlign w:val="subscript"/>
        </w:rPr>
        <w:t>/2</w:t>
      </w:r>
      <w:r w:rsidRPr="00B54B98">
        <w:rPr>
          <w:rFonts w:ascii="Times New Roman" w:hAnsi="Times New Roman"/>
          <w:b/>
          <w:i/>
          <w:sz w:val="20"/>
          <w:szCs w:val="20"/>
        </w:rPr>
        <w:t xml:space="preserve"> = 12 marks</w:t>
      </w:r>
    </w:p>
    <w:sectPr w:rsidR="00C262A2" w:rsidSect="00831877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5A" w:rsidRDefault="007C305A" w:rsidP="007F5418">
      <w:pPr>
        <w:spacing w:after="0" w:line="240" w:lineRule="auto"/>
      </w:pPr>
      <w:r>
        <w:separator/>
      </w:r>
    </w:p>
  </w:endnote>
  <w:endnote w:type="continuationSeparator" w:id="0">
    <w:p w:rsidR="007C305A" w:rsidRDefault="007C305A" w:rsidP="007F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8897"/>
      <w:docPartObj>
        <w:docPartGallery w:val="Page Numbers (Bottom of Page)"/>
        <w:docPartUnique/>
      </w:docPartObj>
    </w:sdtPr>
    <w:sdtContent>
      <w:p w:rsidR="00C262A2" w:rsidRDefault="00F645B8">
        <w:pPr>
          <w:pStyle w:val="Footer"/>
          <w:jc w:val="center"/>
        </w:pPr>
        <w:fldSimple w:instr=" PAGE   \* MERGEFORMAT ">
          <w:r w:rsidR="000742ED">
            <w:rPr>
              <w:noProof/>
            </w:rPr>
            <w:t>4</w:t>
          </w:r>
        </w:fldSimple>
      </w:p>
    </w:sdtContent>
  </w:sdt>
  <w:p w:rsidR="00C262A2" w:rsidRDefault="00C26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5A" w:rsidRDefault="007C305A" w:rsidP="007F5418">
      <w:pPr>
        <w:spacing w:after="0" w:line="240" w:lineRule="auto"/>
      </w:pPr>
      <w:r>
        <w:separator/>
      </w:r>
    </w:p>
  </w:footnote>
  <w:footnote w:type="continuationSeparator" w:id="0">
    <w:p w:rsidR="007C305A" w:rsidRDefault="007C305A" w:rsidP="007F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5" w:rsidRPr="00F438F5" w:rsidRDefault="007C305A" w:rsidP="00F438F5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EEE"/>
    <w:multiLevelType w:val="hybridMultilevel"/>
    <w:tmpl w:val="4CDE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469"/>
    <w:multiLevelType w:val="hybridMultilevel"/>
    <w:tmpl w:val="EDA2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383"/>
    <w:multiLevelType w:val="hybridMultilevel"/>
    <w:tmpl w:val="09FC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56CC"/>
    <w:multiLevelType w:val="hybridMultilevel"/>
    <w:tmpl w:val="4734216C"/>
    <w:lvl w:ilvl="0" w:tplc="CC3A472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B8F7BDE"/>
    <w:multiLevelType w:val="hybridMultilevel"/>
    <w:tmpl w:val="AC6672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D283ADD"/>
    <w:multiLevelType w:val="hybridMultilevel"/>
    <w:tmpl w:val="066478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39676AE"/>
    <w:multiLevelType w:val="hybridMultilevel"/>
    <w:tmpl w:val="6150CA1C"/>
    <w:lvl w:ilvl="0" w:tplc="4CFCE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0808"/>
    <w:multiLevelType w:val="hybridMultilevel"/>
    <w:tmpl w:val="9A88C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2D627A"/>
    <w:multiLevelType w:val="hybridMultilevel"/>
    <w:tmpl w:val="E2F8F2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B2076B4"/>
    <w:multiLevelType w:val="hybridMultilevel"/>
    <w:tmpl w:val="42FC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E258C"/>
    <w:multiLevelType w:val="hybridMultilevel"/>
    <w:tmpl w:val="590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635BC"/>
    <w:multiLevelType w:val="hybridMultilevel"/>
    <w:tmpl w:val="3B52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D2552"/>
    <w:multiLevelType w:val="hybridMultilevel"/>
    <w:tmpl w:val="A8DA3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1C73"/>
    <w:multiLevelType w:val="hybridMultilevel"/>
    <w:tmpl w:val="5156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544B4"/>
    <w:multiLevelType w:val="hybridMultilevel"/>
    <w:tmpl w:val="C9BE3108"/>
    <w:lvl w:ilvl="0" w:tplc="CC3A472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40A493E"/>
    <w:multiLevelType w:val="hybridMultilevel"/>
    <w:tmpl w:val="362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95026"/>
    <w:multiLevelType w:val="hybridMultilevel"/>
    <w:tmpl w:val="1A44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B517B"/>
    <w:multiLevelType w:val="hybridMultilevel"/>
    <w:tmpl w:val="5CFCB4E6"/>
    <w:lvl w:ilvl="0" w:tplc="CC3A472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BE53B95"/>
    <w:multiLevelType w:val="hybridMultilevel"/>
    <w:tmpl w:val="0DE2EC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F870E6B"/>
    <w:multiLevelType w:val="hybridMultilevel"/>
    <w:tmpl w:val="BEF6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72609"/>
    <w:multiLevelType w:val="hybridMultilevel"/>
    <w:tmpl w:val="BAAE2A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E7672BD"/>
    <w:multiLevelType w:val="hybridMultilevel"/>
    <w:tmpl w:val="3EB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57BCE"/>
    <w:multiLevelType w:val="hybridMultilevel"/>
    <w:tmpl w:val="D3B2F290"/>
    <w:lvl w:ilvl="0" w:tplc="CC3A472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8EF2E8C"/>
    <w:multiLevelType w:val="hybridMultilevel"/>
    <w:tmpl w:val="D09E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64DE0"/>
    <w:multiLevelType w:val="hybridMultilevel"/>
    <w:tmpl w:val="9EB2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A250FD"/>
    <w:multiLevelType w:val="hybridMultilevel"/>
    <w:tmpl w:val="94E8F3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"/>
  </w:num>
  <w:num w:numId="5">
    <w:abstractNumId w:val="13"/>
  </w:num>
  <w:num w:numId="6">
    <w:abstractNumId w:val="18"/>
  </w:num>
  <w:num w:numId="7">
    <w:abstractNumId w:val="8"/>
  </w:num>
  <w:num w:numId="8">
    <w:abstractNumId w:val="5"/>
  </w:num>
  <w:num w:numId="9">
    <w:abstractNumId w:val="25"/>
  </w:num>
  <w:num w:numId="10">
    <w:abstractNumId w:val="3"/>
  </w:num>
  <w:num w:numId="11">
    <w:abstractNumId w:val="22"/>
  </w:num>
  <w:num w:numId="12">
    <w:abstractNumId w:val="11"/>
  </w:num>
  <w:num w:numId="13">
    <w:abstractNumId w:val="2"/>
  </w:num>
  <w:num w:numId="14">
    <w:abstractNumId w:val="20"/>
  </w:num>
  <w:num w:numId="15">
    <w:abstractNumId w:val="12"/>
  </w:num>
  <w:num w:numId="16">
    <w:abstractNumId w:val="16"/>
  </w:num>
  <w:num w:numId="17">
    <w:abstractNumId w:val="4"/>
  </w:num>
  <w:num w:numId="18">
    <w:abstractNumId w:val="10"/>
  </w:num>
  <w:num w:numId="19">
    <w:abstractNumId w:val="9"/>
  </w:num>
  <w:num w:numId="20">
    <w:abstractNumId w:val="15"/>
  </w:num>
  <w:num w:numId="21">
    <w:abstractNumId w:val="19"/>
  </w:num>
  <w:num w:numId="22">
    <w:abstractNumId w:val="21"/>
  </w:num>
  <w:num w:numId="23">
    <w:abstractNumId w:val="23"/>
  </w:num>
  <w:num w:numId="24">
    <w:abstractNumId w:val="0"/>
  </w:num>
  <w:num w:numId="25">
    <w:abstractNumId w:val="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418"/>
    <w:rsid w:val="000742ED"/>
    <w:rsid w:val="00106267"/>
    <w:rsid w:val="001148E0"/>
    <w:rsid w:val="005450E9"/>
    <w:rsid w:val="00590AA1"/>
    <w:rsid w:val="007C305A"/>
    <w:rsid w:val="007F5418"/>
    <w:rsid w:val="008814F6"/>
    <w:rsid w:val="008A7160"/>
    <w:rsid w:val="009B3CE9"/>
    <w:rsid w:val="00BD3CE6"/>
    <w:rsid w:val="00C163DE"/>
    <w:rsid w:val="00C262A2"/>
    <w:rsid w:val="00DF2151"/>
    <w:rsid w:val="00F57A01"/>
    <w:rsid w:val="00F645B8"/>
    <w:rsid w:val="00F9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8" type="connector" idref="#_x0000_s1037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4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1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262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2021-11-16T13:56:00Z</cp:lastPrinted>
  <dcterms:created xsi:type="dcterms:W3CDTF">2021-11-16T13:40:00Z</dcterms:created>
  <dcterms:modified xsi:type="dcterms:W3CDTF">2021-11-16T14:25:00Z</dcterms:modified>
</cp:coreProperties>
</file>