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b/>
          <w:sz w:val="32"/>
        </w:rPr>
      </w:pPr>
      <w:r>
        <w:rPr>
          <w:b/>
          <w:sz w:val="32"/>
          <w:lang w:val="en-US"/>
        </w:rPr>
        <w:t>ASUMBI GIRLS HIGH SCHOOL</w:t>
      </w:r>
    </w:p>
    <w:p>
      <w:pPr>
        <w:pStyle w:val="style0"/>
        <w:jc w:val="center"/>
        <w:rPr>
          <w:b/>
          <w:sz w:val="32"/>
        </w:rPr>
      </w:pPr>
      <w:r>
        <w:rPr>
          <w:b/>
          <w:sz w:val="32"/>
        </w:rPr>
        <w:t xml:space="preserve">TERM </w:t>
      </w:r>
      <w:r>
        <w:rPr>
          <w:b/>
          <w:sz w:val="32"/>
          <w:lang w:val="en-US"/>
        </w:rPr>
        <w:t>2</w:t>
      </w:r>
      <w:r>
        <w:rPr>
          <w:b/>
          <w:sz w:val="32"/>
        </w:rPr>
        <w:t xml:space="preserve">- </w:t>
      </w:r>
      <w:r>
        <w:rPr>
          <w:b/>
          <w:sz w:val="32"/>
          <w:lang w:val="en-US"/>
        </w:rPr>
        <w:t xml:space="preserve">DECEMBER </w:t>
      </w:r>
      <w:r>
        <w:rPr>
          <w:b/>
          <w:sz w:val="32"/>
        </w:rPr>
        <w:t>2021</w:t>
      </w:r>
    </w:p>
    <w:p>
      <w:pPr>
        <w:pStyle w:val="style0"/>
        <w:jc w:val="center"/>
        <w:rPr>
          <w:b/>
          <w:sz w:val="32"/>
        </w:rPr>
      </w:pPr>
      <w:r>
        <w:rPr>
          <w:b/>
          <w:sz w:val="32"/>
        </w:rPr>
        <w:t>FORM 4 - BIOLOGY PP 2</w:t>
      </w:r>
    </w:p>
    <w:p>
      <w:pPr>
        <w:pStyle w:val="style0"/>
        <w:jc w:val="center"/>
        <w:rPr>
          <w:b/>
        </w:rPr>
      </w:pPr>
    </w:p>
    <w:p>
      <w:pPr>
        <w:pStyle w:val="style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MARKING SCHEME</w:t>
      </w:r>
    </w:p>
    <w:p>
      <w:pPr>
        <w:pStyle w:val="style0"/>
        <w:rPr>
          <w:b/>
        </w:rPr>
      </w:pPr>
    </w:p>
    <w:p>
      <w:pPr>
        <w:pStyle w:val="style0"/>
        <w:rPr/>
      </w:pPr>
      <w:r>
        <w:t>1</w:t>
      </w:r>
    </w:p>
    <w:p>
      <w:pPr>
        <w:pStyle w:val="style0"/>
        <w:rPr/>
      </w:pPr>
      <w:r>
        <w:t>(a)  C;</w:t>
      </w:r>
      <w:r>
        <w:tab/>
      </w:r>
      <w:r>
        <w:t xml:space="preserve">Ammonia is very toxic and highly soluble hence requires a lot of water for dilution; </w:t>
      </w:r>
    </w:p>
    <w:p>
      <w:pPr>
        <w:pStyle w:val="style0"/>
        <w:ind w:firstLine="720"/>
        <w:rPr/>
      </w:pPr>
      <w:r>
        <w:t>producing</w:t>
      </w:r>
      <w:r>
        <w:t xml:space="preserve"> large amount of dilute urine</w: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>Max 2</w:t>
      </w:r>
    </w:p>
    <w:p>
      <w:pPr>
        <w:pStyle w:val="style0"/>
        <w:ind w:firstLine="72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(b)  </w:t>
      </w:r>
      <w:r>
        <w:t xml:space="preserve">D; There is a shortage of water hence excrete little amount of </w:t>
      </w:r>
      <w:r>
        <w:t>using</w:t>
      </w:r>
      <w:r>
        <w:t xml:space="preserve"> to conserve water</w:t>
      </w:r>
      <w:r>
        <w:t>;</w:t>
      </w:r>
      <w:r>
        <w:tab/>
      </w:r>
    </w:p>
    <w:p>
      <w:pPr>
        <w:pStyle w:val="style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2 </w:t>
      </w:r>
      <w:r>
        <w:t>mks</w:t>
      </w:r>
    </w:p>
    <w:p>
      <w:pPr>
        <w:pStyle w:val="style0"/>
        <w:rPr/>
      </w:pPr>
    </w:p>
    <w:p>
      <w:pPr>
        <w:pStyle w:val="style0"/>
        <w:rPr/>
      </w:pPr>
      <w:r>
        <w:t xml:space="preserve"> </w:t>
      </w:r>
      <w:r>
        <w:t xml:space="preserve">(c) </w:t>
      </w:r>
      <w:r>
        <w:tab/>
      </w:r>
      <w:r>
        <w:tab/>
      </w:r>
      <w:r>
        <w:tab/>
      </w:r>
      <w:r>
        <w:rPr>
          <w:b/>
        </w:rPr>
        <w:t>A</w:t>
      </w:r>
      <w:r>
        <w:tab/>
      </w:r>
      <w:r>
        <w:tab/>
      </w:r>
      <w:r>
        <w:tab/>
      </w:r>
      <w:r>
        <w:tab/>
      </w:r>
      <w:r>
        <w:rPr>
          <w:b/>
        </w:rPr>
        <w:t>D</w:t>
      </w:r>
    </w:p>
    <w:p>
      <w:pPr>
        <w:pStyle w:val="style0"/>
        <w:rPr/>
      </w:pPr>
      <w:r>
        <w:t xml:space="preserve">      </w:t>
      </w:r>
      <w:r>
        <w:tab/>
      </w:r>
      <w:r>
        <w:t xml:space="preserve"> Short loop of Henle</w:t>
      </w:r>
      <w:r>
        <w:tab/>
      </w:r>
      <w:r>
        <w:tab/>
      </w:r>
      <w:r>
        <w:tab/>
      </w:r>
      <w:r>
        <w:tab/>
      </w:r>
      <w:r>
        <w:t xml:space="preserve">Long loop of </w:t>
      </w:r>
      <w:r>
        <w:t>Henle</w:t>
      </w:r>
      <w:r>
        <w:t>;</w:t>
      </w:r>
    </w:p>
    <w:p>
      <w:pPr>
        <w:pStyle w:val="style0"/>
        <w:rPr/>
      </w:pPr>
      <w:r>
        <w:t xml:space="preserve">      </w:t>
      </w:r>
      <w:r>
        <w:tab/>
      </w:r>
      <w:r>
        <w:t xml:space="preserve"> Many and large sized glomeruli</w:t>
      </w:r>
      <w:r>
        <w:tab/>
      </w:r>
      <w:r>
        <w:tab/>
      </w:r>
      <w:r>
        <w:t>Few and small sized glomeruli</w:t>
      </w:r>
      <w:r>
        <w:t>;</w:t>
      </w:r>
      <w:r>
        <w:tab/>
      </w:r>
    </w:p>
    <w:p>
      <w:pPr>
        <w:pStyle w:val="style0"/>
        <w:ind w:left="7920"/>
        <w:rPr/>
      </w:pPr>
      <w:r>
        <w:t>2x1= 2mks</w:t>
      </w:r>
    </w:p>
    <w:p>
      <w:pPr>
        <w:pStyle w:val="style0"/>
        <w:rPr/>
      </w:pPr>
      <w:r>
        <w:t xml:space="preserve"> </w:t>
      </w:r>
    </w:p>
    <w:p>
      <w:pPr>
        <w:pStyle w:val="style0"/>
        <w:rPr/>
      </w:pPr>
      <w:r>
        <w:t xml:space="preserve">(d)  </w:t>
      </w:r>
      <w:r>
        <w:tab/>
      </w:r>
      <w:r>
        <w:t>- Uses metabolic water</w:t>
      </w:r>
      <w:r>
        <w:t>;</w:t>
      </w:r>
    </w:p>
    <w:p>
      <w:pPr>
        <w:pStyle w:val="style0"/>
        <w:rPr/>
      </w:pPr>
      <w:r>
        <w:tab/>
      </w:r>
      <w:r>
        <w:t>- Reduced level of sweating</w:t>
      </w:r>
      <w:r>
        <w:t>;</w:t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>2x1= 2mks</w:t>
      </w:r>
    </w:p>
    <w:p>
      <w:pPr>
        <w:pStyle w:val="style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0"/>
        <w:rPr/>
      </w:pPr>
    </w:p>
    <w:p>
      <w:pPr>
        <w:pStyle w:val="style0"/>
        <w:rPr/>
      </w:pPr>
      <w:r>
        <w:t xml:space="preserve">2.  </w:t>
      </w:r>
    </w:p>
    <w:p>
      <w:pPr>
        <w:pStyle w:val="style179"/>
        <w:numPr>
          <w:ilvl w:val="0"/>
          <w:numId w:val="1"/>
        </w:numPr>
        <w:spacing w:lineRule="auto" w:line="360"/>
        <w:rPr/>
      </w:pPr>
      <w:r>
        <w:t>Tympanic membrane</w:t>
      </w:r>
      <w:r>
        <w:tab/>
      </w:r>
      <w:r>
        <w:tab/>
      </w:r>
    </w:p>
    <w:p>
      <w:pPr>
        <w:pStyle w:val="style179"/>
        <w:numPr>
          <w:ilvl w:val="0"/>
          <w:numId w:val="4"/>
        </w:numPr>
        <w:spacing w:lineRule="auto" w:line="360"/>
        <w:ind w:left="851"/>
        <w:rPr/>
      </w:pPr>
      <w:r>
        <w:t>Receives sound waves (from the air); and vibrates</w:t>
      </w:r>
      <w:r>
        <w:t>;</w:t>
      </w:r>
    </w:p>
    <w:p>
      <w:pPr>
        <w:pStyle w:val="style179"/>
        <w:numPr>
          <w:ilvl w:val="0"/>
          <w:numId w:val="4"/>
        </w:numPr>
        <w:spacing w:lineRule="auto" w:line="360"/>
        <w:ind w:left="851"/>
        <w:rPr/>
      </w:pPr>
      <w:r>
        <w:t xml:space="preserve">To transmit them to the ear </w:t>
      </w:r>
      <w:r>
        <w:t>ossicles</w:t>
      </w:r>
      <w:r>
        <w:t xml:space="preserve">/ </w:t>
      </w:r>
      <w:r>
        <w:t>maleus</w:t>
      </w:r>
      <w:r>
        <w:t xml:space="preserve">/ stripes; </w:t>
      </w:r>
      <w:r>
        <w:t>Rej</w:t>
      </w:r>
      <w:r>
        <w:t xml:space="preserve"> hammer, anvil</w:t>
      </w:r>
      <w:r>
        <w:t xml:space="preserve"> and stirrup</w:t>
      </w:r>
    </w:p>
    <w:p>
      <w:pPr>
        <w:pStyle w:val="style179"/>
        <w:spacing w:lineRule="auto" w:line="360"/>
        <w:ind w:left="7920"/>
        <w:rPr/>
      </w:pPr>
      <w:r>
        <w:t>2x1=2mks</w:t>
      </w:r>
    </w:p>
    <w:p>
      <w:pPr>
        <w:pStyle w:val="style179"/>
        <w:numPr>
          <w:ilvl w:val="0"/>
          <w:numId w:val="1"/>
        </w:numPr>
        <w:rPr/>
      </w:pPr>
      <w:r>
        <w:t>Pinna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179"/>
        <w:numPr>
          <w:ilvl w:val="0"/>
          <w:numId w:val="5"/>
        </w:numPr>
        <w:rPr/>
      </w:pPr>
      <w:r>
        <w:t>Collects sound wave</w:t>
      </w:r>
      <w:r>
        <w:t>;</w:t>
      </w:r>
    </w:p>
    <w:p>
      <w:pPr>
        <w:pStyle w:val="style179"/>
        <w:numPr>
          <w:ilvl w:val="0"/>
          <w:numId w:val="5"/>
        </w:numPr>
        <w:rPr/>
      </w:pPr>
      <w:r>
        <w:t>Concentrates sound waves and directs it to the auditory meatus/ ear canal</w:t>
      </w:r>
      <w:r>
        <w:t>;</w:t>
      </w:r>
    </w:p>
    <w:p>
      <w:pPr>
        <w:pStyle w:val="style0"/>
        <w:ind w:left="7920"/>
        <w:rPr/>
      </w:pPr>
      <w:r>
        <w:t>2x1=2mks</w:t>
      </w:r>
    </w:p>
    <w:p>
      <w:pPr>
        <w:pStyle w:val="style0"/>
        <w:ind w:left="7920"/>
        <w:rPr/>
      </w:pPr>
    </w:p>
    <w:p>
      <w:pPr>
        <w:pStyle w:val="style179"/>
        <w:numPr>
          <w:ilvl w:val="0"/>
          <w:numId w:val="1"/>
        </w:numPr>
        <w:rPr/>
      </w:pPr>
      <w:r>
        <w:t>Ear ossicles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179"/>
        <w:numPr>
          <w:ilvl w:val="0"/>
          <w:numId w:val="6"/>
        </w:numPr>
        <w:rPr/>
      </w:pPr>
      <w:r>
        <w:t>Amplify/transmit sound vibrations</w:t>
      </w:r>
      <w:r>
        <w:t>;</w:t>
      </w:r>
      <w:r>
        <w:t xml:space="preserve"> from the tymphanic membrane to the inner ear/</w:t>
      </w:r>
      <w:r>
        <w:t>venestra</w:t>
      </w:r>
      <w:r>
        <w:t xml:space="preserve"> </w:t>
      </w:r>
      <w:r>
        <w:t>ovalis</w:t>
      </w:r>
      <w:r>
        <w:t>/oval window</w:t>
      </w:r>
      <w:r>
        <w:t>;</w:t>
      </w:r>
    </w:p>
    <w:p>
      <w:pPr>
        <w:pStyle w:val="style179"/>
        <w:ind w:left="1080"/>
        <w:rPr/>
      </w:pPr>
    </w:p>
    <w:p>
      <w:pPr>
        <w:pStyle w:val="style0"/>
        <w:rPr/>
      </w:pPr>
      <w:r>
        <w:t>(b)</w:t>
      </w:r>
      <w:r>
        <w:rPr>
          <w:b/>
        </w:rPr>
        <w:t>T</w:t>
      </w:r>
      <w:r>
        <w:rPr>
          <w:b/>
        </w:rPr>
        <w:t>wo</w:t>
      </w:r>
      <w:r>
        <w:t xml:space="preserve"> defects of mammalian eye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179"/>
        <w:numPr>
          <w:ilvl w:val="0"/>
          <w:numId w:val="6"/>
        </w:numPr>
        <w:rPr/>
      </w:pPr>
      <w:r>
        <w:t>Short- sightedness/myopia</w:t>
      </w:r>
      <w:r>
        <w:t>;</w:t>
      </w:r>
    </w:p>
    <w:p>
      <w:pPr>
        <w:pStyle w:val="style179"/>
        <w:numPr>
          <w:ilvl w:val="0"/>
          <w:numId w:val="6"/>
        </w:numPr>
        <w:rPr/>
      </w:pPr>
      <w:r>
        <w:t>Astigmatism</w:t>
      </w:r>
      <w:r>
        <w:t>;</w:t>
      </w:r>
    </w:p>
    <w:p>
      <w:pPr>
        <w:pStyle w:val="style179"/>
        <w:numPr>
          <w:ilvl w:val="0"/>
          <w:numId w:val="6"/>
        </w:numPr>
        <w:rPr/>
      </w:pPr>
      <w:r>
        <w:t>Long-sightedness/</w:t>
      </w:r>
      <w:r>
        <w:t>hypermetropia</w:t>
      </w:r>
      <w:r>
        <w:t>;</w:t>
      </w:r>
    </w:p>
    <w:p>
      <w:pPr>
        <w:pStyle w:val="style179"/>
        <w:numPr>
          <w:ilvl w:val="0"/>
          <w:numId w:val="6"/>
        </w:numPr>
        <w:rPr/>
      </w:pPr>
      <w:r>
        <w:t>Squintedness</w:t>
      </w:r>
      <w:r>
        <w:t>;</w:t>
      </w:r>
    </w:p>
    <w:p>
      <w:pPr>
        <w:pStyle w:val="style179"/>
        <w:numPr>
          <w:ilvl w:val="0"/>
          <w:numId w:val="6"/>
        </w:numPr>
        <w:rPr/>
      </w:pPr>
      <w:r>
        <w:t>Oldsight(presbyopia)</w:t>
      </w:r>
      <w:r>
        <w:t>;</w:t>
      </w:r>
    </w:p>
    <w:p>
      <w:pPr>
        <w:pStyle w:val="style0"/>
        <w:ind w:left="3600" w:firstLine="720"/>
        <w:rPr/>
      </w:pPr>
      <w:r>
        <w:t xml:space="preserve">Mark the first two </w:t>
      </w:r>
      <w:r>
        <w:t>2x1=2mks)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3 </w:t>
      </w:r>
    </w:p>
    <w:p>
      <w:pPr>
        <w:pStyle w:val="style0"/>
        <w:rPr/>
      </w:pPr>
      <w:r>
        <w:t>(a)</w:t>
      </w:r>
      <w:r>
        <w:t xml:space="preserve"> </w:t>
      </w:r>
      <w:r>
        <w:t>Fish were caught, age determined;</w:t>
      </w:r>
      <w:r>
        <w:t xml:space="preserve"> 2 years old retained; length measured and recorded.  This </w:t>
      </w:r>
    </w:p>
    <w:p>
      <w:pPr>
        <w:pStyle w:val="style0"/>
        <w:rPr/>
      </w:pPr>
      <w:r>
        <w:t xml:space="preserve">     </w:t>
      </w:r>
      <w:r>
        <w:t>was</w:t>
      </w:r>
      <w:r>
        <w:t xml:space="preserve"> done repeatedly until a large number were measured; the total length divided by number </w:t>
      </w:r>
    </w:p>
    <w:p>
      <w:pPr>
        <w:pStyle w:val="style0"/>
        <w:rPr/>
      </w:pPr>
      <w:r>
        <w:t xml:space="preserve">     </w:t>
      </w:r>
      <w:r>
        <w:t>of</w:t>
      </w:r>
      <w:r>
        <w:t xml:space="preserve"> fish;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(4mks)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(b)</w:t>
      </w:r>
      <w:r>
        <w:t xml:space="preserve"> Lake A has hard water with more calcium than Lake D necessary for bone formation;</w:t>
      </w:r>
    </w:p>
    <w:p>
      <w:pPr>
        <w:pStyle w:val="style0"/>
        <w:rPr/>
      </w:pPr>
      <w:r>
        <w:t xml:space="preserve">     Fish in A grow faster and greater bone length than fish in Lake D;</w:t>
      </w:r>
    </w:p>
    <w:p>
      <w:pPr>
        <w:pStyle w:val="style0"/>
        <w:rPr/>
      </w:pPr>
      <w:r>
        <w:t xml:space="preserve">     Lake A has more food which fish eat than </w:t>
      </w:r>
      <w:r>
        <w:t>lake</w:t>
      </w:r>
      <w:r>
        <w:t xml:space="preserve"> D;</w:t>
      </w:r>
    </w:p>
    <w:p>
      <w:pPr>
        <w:pStyle w:val="style0"/>
        <w:spacing w:lineRule="auto" w:line="36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Max – 2mks</w:t>
      </w:r>
    </w:p>
    <w:p>
      <w:pPr>
        <w:pStyle w:val="style0"/>
        <w:rPr/>
      </w:pPr>
    </w:p>
    <w:p>
      <w:pPr>
        <w:pStyle w:val="style0"/>
        <w:rPr/>
      </w:pPr>
      <w:r>
        <w:t xml:space="preserve">(c) </w:t>
      </w:r>
      <w:r>
        <w:t xml:space="preserve"> Receives light energy directly from the sun; and energy is lost from one trophic level to the </w:t>
      </w:r>
    </w:p>
    <w:p>
      <w:pPr>
        <w:pStyle w:val="style0"/>
        <w:rPr/>
      </w:pPr>
      <w:r>
        <w:t xml:space="preserve">       </w:t>
      </w:r>
      <w:r>
        <w:t>N</w:t>
      </w:r>
      <w:r>
        <w:t>ext</w: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2x1= 2mks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4.  </w:t>
      </w:r>
    </w:p>
    <w:p>
      <w:pPr>
        <w:pStyle w:val="style0"/>
        <w:rPr/>
      </w:pPr>
      <w:r>
        <w:t xml:space="preserve">(a) To destarch /remove starch from the leaf; </w:t>
      </w:r>
      <w:r>
        <w:t>Acc</w:t>
      </w:r>
      <w:r>
        <w:t xml:space="preserve"> plant</w:t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>(b)  Carbon (</w:t>
      </w:r>
      <w:r>
        <w:t>IV</w:t>
      </w:r>
      <w:r>
        <w:t xml:space="preserve">) oxide; </w:t>
      </w:r>
      <w:r>
        <w:t>Acc</w:t>
      </w:r>
      <w:r>
        <w:t xml:space="preserve"> C</w:t>
      </w:r>
      <w:r>
        <w:t>o</w:t>
      </w:r>
      <w:r>
        <w:rPr>
          <w:vertAlign w:val="subscript"/>
        </w:rPr>
        <w:t>2</w:t>
      </w:r>
      <w:r>
        <w:t xml:space="preserve"> </w:t>
      </w:r>
      <w:r>
        <w:t>Rej</w:t>
      </w:r>
      <w:r>
        <w:t xml:space="preserve"> if (</w:t>
      </w:r>
      <w:r>
        <w:t>iv</w:t>
      </w:r>
      <w:r>
        <w:t>) in small letter</w:t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>(c)  (</w:t>
      </w:r>
      <w:r>
        <w:t>i</w:t>
      </w:r>
      <w:r>
        <w:t xml:space="preserve">) (Test for) starch; </w:t>
      </w:r>
      <w:r>
        <w:t>Rej</w:t>
      </w:r>
      <w:r>
        <w:t xml:space="preserve"> I</w:t>
      </w:r>
      <w:r>
        <w:t>odine test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 xml:space="preserve">       (ii) P- Retained the </w:t>
      </w:r>
      <w:r>
        <w:t>colour</w:t>
      </w:r>
      <w:r>
        <w:t xml:space="preserve"> of iodine solution/Brown/yellow</w:t>
      </w:r>
      <w:r>
        <w:t>;</w:t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  <w:r>
        <w:t xml:space="preserve">      </w:t>
      </w:r>
      <w:r>
        <w:tab/>
      </w:r>
      <w:r>
        <w:t>Q Turned blue –black;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 xml:space="preserve">       (iii) P- Did not photosynthesis/No starch was formed because sodium hydroxide pellets </w:t>
      </w:r>
    </w:p>
    <w:p>
      <w:pPr>
        <w:pStyle w:val="style0"/>
        <w:rPr/>
      </w:pPr>
      <w:r>
        <w:t xml:space="preserve">              </w:t>
      </w:r>
      <w:r>
        <w:t>absorbed</w:t>
      </w:r>
      <w:r>
        <w:t xml:space="preserve"> C</w:t>
      </w:r>
      <w:r>
        <w:t>arbon (</w:t>
      </w:r>
      <w:r>
        <w:t>IV</w:t>
      </w:r>
      <w:r>
        <w:t>) oxide;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ab/>
      </w:r>
      <w:r>
        <w:t>Q- Photosynthe</w:t>
      </w:r>
      <w:r>
        <w:t xml:space="preserve">sis /starch </w:t>
      </w:r>
      <w:r>
        <w:t>was</w:t>
      </w:r>
      <w:r>
        <w:t xml:space="preserve"> formed because C</w:t>
      </w:r>
      <w:r>
        <w:t>arbon (</w:t>
      </w:r>
      <w:r>
        <w:t>IV</w:t>
      </w:r>
      <w:r>
        <w:t>) oxide was in the flask</w:t>
      </w:r>
      <w:r>
        <w:t>;</w:t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 xml:space="preserve"> (</w:t>
      </w:r>
      <w:r>
        <w:t>d</w:t>
      </w:r>
      <w:r>
        <w:t>) Control (experiment);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5.</w:t>
      </w:r>
    </w:p>
    <w:p>
      <w:pPr>
        <w:pStyle w:val="style0"/>
        <w:rPr/>
      </w:pPr>
      <w:r>
        <w:t xml:space="preserve"> </w:t>
      </w:r>
      <w:r>
        <w:t xml:space="preserve">  </w:t>
      </w:r>
      <w:r>
        <w:t>(a) Sickle cell anemia</w: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  <w:r>
        <w:t xml:space="preserve">   </w:t>
      </w:r>
      <w:r>
        <w:t>(</w:t>
      </w:r>
      <w:r>
        <w:t>b</w:t>
      </w:r>
      <w:r>
        <w:t xml:space="preserve">)  </w:t>
      </w:r>
      <w:r>
        <w:t>Advantage</w:t>
      </w:r>
      <w:r>
        <w:tab/>
      </w:r>
      <w:r>
        <w:t xml:space="preserve"> – individuals having this trait hardly/rarely suffer from malaria;</w:t>
      </w:r>
    </w:p>
    <w:p>
      <w:pPr>
        <w:pStyle w:val="style0"/>
        <w:rPr/>
      </w:pPr>
      <w:r>
        <w:t xml:space="preserve">          Disadvantage</w:t>
      </w:r>
      <w:r>
        <w:tab/>
      </w:r>
      <w:r>
        <w:t xml:space="preserve">- Suffocation due to insufficient supply of oxygen during strenuous </w:t>
      </w:r>
    </w:p>
    <w:p>
      <w:pPr>
        <w:pStyle w:val="style0"/>
        <w:ind w:left="2160"/>
        <w:rPr/>
      </w:pPr>
      <w:r>
        <w:t xml:space="preserve">   </w:t>
      </w:r>
      <w:r>
        <w:t>a</w:t>
      </w:r>
      <w:r>
        <w:t>ctivity</w:t>
      </w:r>
      <w:r>
        <w:t>;</w:t>
      </w:r>
    </w:p>
    <w:p>
      <w:pPr>
        <w:pStyle w:val="style0"/>
        <w:ind w:left="216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2x1= 2mks</w:t>
      </w:r>
    </w:p>
    <w:p>
      <w:pPr>
        <w:pStyle w:val="style0"/>
        <w:ind w:left="216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(c)  </w:t>
      </w:r>
      <w:r>
        <w:t xml:space="preserve"> Parental phenotypes sickle cell trait </w:t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0"/>
        <w:spacing w:lineRule="auto" w:line="360"/>
        <w:rPr>
          <w:noProof/>
        </w:rPr>
      </w:pPr>
    </w:p>
    <w:p>
      <w:pPr>
        <w:pStyle w:val="style0"/>
        <w:spacing w:lineRule="auto" w:line="360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5928360</wp:posOffset>
                </wp:positionH>
                <wp:positionV relativeFrom="paragraph">
                  <wp:posOffset>2640965</wp:posOffset>
                </wp:positionV>
                <wp:extent cx="914400" cy="914400"/>
                <wp:effectExtent l="0" t="0" r="0" b="0"/>
                <wp:wrapNone/>
                <wp:docPr id="1026" name="Text Box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14400" cy="914400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;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color="white" stroked="f" style="position:absolute;margin-left:466.8pt;margin-top:207.95pt;width:72.0pt;height:72.0pt;z-index:2;mso-position-horizontal-relative:text;mso-position-vertical-relative:text;mso-width-relative:page;mso-height-relative:page;mso-wrap-distance-left:0.0pt;mso-wrap-distance-right:0.0pt;visibility:visible;mso-wrap-style:non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L="0" distT="0" distB="0" distR="0">
            <wp:extent cx="6134100" cy="3246120"/>
            <wp:effectExtent l="0" t="0" r="0" b="0"/>
            <wp:docPr id="1027" name="Picture 1" descr="C:\Users\Njoroo\AppData\Local\Microsoft\Windows\Temporary Internet Files\Content.Word\img15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34100" cy="32461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6. </w:t>
      </w:r>
      <w:r>
        <w:rPr>
          <w:noProof/>
        </w:rPr>
        <w:drawing>
          <wp:inline distL="0" distT="0" distB="0" distR="0">
            <wp:extent cx="5943600" cy="7599095"/>
            <wp:effectExtent l="0" t="0" r="0" b="1905"/>
            <wp:docPr id="1028" name="Picture 2" descr="C:\Users\Njoroo\AppData\Local\Microsoft\Windows\Temporary Internet Files\Content.Word\img15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5990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tabs>
          <w:tab w:val="left" w:leader="none" w:pos="6000"/>
        </w:tabs>
        <w:rPr/>
      </w:pPr>
      <w:r>
        <w:tab/>
      </w:r>
    </w:p>
    <w:p>
      <w:pPr>
        <w:pStyle w:val="style179"/>
        <w:numPr>
          <w:ilvl w:val="0"/>
          <w:numId w:val="7"/>
        </w:numPr>
        <w:rPr/>
      </w:pPr>
      <w:r>
        <w:t>Day 1</w:t>
      </w:r>
      <w:r>
        <w:tab/>
      </w:r>
      <w:r>
        <w:t>-  day 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0"/>
        <w:spacing w:lineRule="auto" w:line="360"/>
        <w:ind w:firstLine="360"/>
        <w:rPr/>
      </w:pPr>
      <w:r>
        <w:t>Level of progesterone was going down</w:t>
      </w:r>
      <w:r>
        <w:t>;</w:t>
      </w:r>
      <w:r>
        <w:t xml:space="preserve"> causing the shedding of the endometrium</w:t>
      </w:r>
      <w:r>
        <w:t>;</w:t>
      </w:r>
      <w:r>
        <w:tab/>
      </w:r>
      <w:r>
        <w:t>(2mks)</w:t>
      </w:r>
    </w:p>
    <w:p>
      <w:pPr>
        <w:pStyle w:val="style0"/>
        <w:spacing w:lineRule="auto" w:line="360"/>
        <w:ind w:firstLine="360"/>
        <w:rPr/>
      </w:pPr>
    </w:p>
    <w:p>
      <w:pPr>
        <w:pStyle w:val="style179"/>
        <w:numPr>
          <w:ilvl w:val="0"/>
          <w:numId w:val="7"/>
        </w:numPr>
        <w:rPr/>
      </w:pPr>
      <w:r>
        <w:t>Day 14 – day 28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0"/>
        <w:ind w:left="360"/>
        <w:rPr/>
      </w:pPr>
      <w:r>
        <w:t>Level of progesterone increasing rapidly; this occur after menstruation to cause healing of the cells of the uterus</w: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(2mks)</w:t>
      </w:r>
    </w:p>
    <w:p>
      <w:pPr>
        <w:pStyle w:val="style0"/>
        <w:ind w:left="360"/>
        <w:rPr/>
      </w:pPr>
    </w:p>
    <w:p>
      <w:pPr>
        <w:pStyle w:val="style179"/>
        <w:numPr>
          <w:ilvl w:val="0"/>
          <w:numId w:val="7"/>
        </w:numPr>
        <w:rPr/>
      </w:pPr>
      <w:r>
        <w:t>Day 28 – day 35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pStyle w:val="style0"/>
        <w:ind w:left="480"/>
        <w:rPr/>
      </w:pPr>
      <w:r>
        <w:t>Level of progesterone increases further; this is because implantation has taken place and progesterone is required to maintain pregnancy;</w:t>
      </w:r>
      <w:r>
        <w:tab/>
      </w:r>
      <w:r>
        <w:tab/>
      </w:r>
      <w:r>
        <w:tab/>
      </w:r>
      <w:r>
        <w:tab/>
      </w:r>
      <w:r>
        <w:tab/>
      </w:r>
      <w:r>
        <w:t>(2mks)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(c)  </w:t>
      </w:r>
      <w:r>
        <w:t xml:space="preserve"> Production of progesterone after 28</w:t>
      </w:r>
      <w:r>
        <w:rPr>
          <w:vertAlign w:val="superscript"/>
        </w:rPr>
        <w:t>th</w:t>
      </w:r>
      <w:r>
        <w:t xml:space="preserve"> day increases due to release of egg and formation of </w:t>
      </w:r>
    </w:p>
    <w:p>
      <w:pPr>
        <w:pStyle w:val="style0"/>
        <w:rPr/>
      </w:pPr>
      <w:r>
        <w:t xml:space="preserve">       </w:t>
      </w:r>
      <w:r>
        <w:t>C</w:t>
      </w:r>
      <w:r>
        <w:t>orpus</w:t>
      </w:r>
      <w:r>
        <w:t xml:space="preserve"> </w:t>
      </w:r>
      <w:r>
        <w:t>luteum</w:t>
      </w:r>
      <w:r>
        <w:t>;</w:t>
      </w:r>
      <w:r>
        <w:t xml:space="preserve"> in preparation for conception</w:t>
      </w:r>
      <w:r>
        <w:t>;</w:t>
      </w:r>
      <w:r>
        <w:t xml:space="preserve"> and also to maintain pregnancy</w:t>
      </w:r>
      <w:r>
        <w:t>;</w:t>
      </w:r>
      <w:r>
        <w:tab/>
      </w:r>
      <w:r>
        <w:t>(3mks)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(d)</w:t>
      </w:r>
      <w:r>
        <w:t xml:space="preserve"> Ovulation</w: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 </w:t>
      </w:r>
      <w:r>
        <w:t>(e)</w:t>
      </w:r>
      <w:r>
        <w:t xml:space="preserve"> Oestrogen and luteinizing hormone</w:t>
      </w:r>
    </w:p>
    <w:p>
      <w:pPr>
        <w:pStyle w:val="style0"/>
        <w:ind w:left="720"/>
        <w:rPr/>
      </w:pPr>
      <w:r>
        <w:t>Oestrogen</w:t>
      </w:r>
      <w:r>
        <w:t>;</w:t>
      </w:r>
      <w:r>
        <w:t xml:space="preserve"> – to stimulate repair and healing of the endometrium/wall of the uterus stimulates the anterior lobe of pituitary gland to produce the luteinizing hormone</w:t>
      </w:r>
      <w:r>
        <w:t xml:space="preserve">; (2 </w:t>
      </w:r>
      <w:r>
        <w:t>mks</w:t>
      </w:r>
      <w:r>
        <w:t>)</w:t>
      </w:r>
    </w:p>
    <w:p>
      <w:pPr>
        <w:pStyle w:val="style0"/>
        <w:rPr/>
      </w:pPr>
      <w:r>
        <w:t xml:space="preserve">    </w:t>
      </w:r>
    </w:p>
    <w:p>
      <w:pPr>
        <w:pStyle w:val="style0"/>
        <w:ind w:firstLine="720"/>
        <w:rPr/>
      </w:pPr>
      <w:r>
        <w:t xml:space="preserve">  </w:t>
      </w:r>
      <w:r>
        <w:t>Luteinising</w:t>
      </w:r>
      <w:r>
        <w:t xml:space="preserve"> hormone</w:t>
      </w:r>
      <w:r>
        <w:t>;</w:t>
      </w:r>
      <w:r>
        <w:t>-</w:t>
      </w:r>
      <w:r>
        <w:t xml:space="preserve"> stimulates ovulation</w:t>
      </w:r>
      <w:r>
        <w:t>;</w:t>
      </w:r>
      <w:r>
        <w:tab/>
      </w:r>
      <w:r>
        <w:tab/>
      </w:r>
      <w:r>
        <w:tab/>
      </w:r>
      <w:r>
        <w:tab/>
      </w:r>
      <w:r>
        <w:t xml:space="preserve">(2 </w:t>
      </w:r>
      <w:r>
        <w:t>mks</w:t>
      </w:r>
      <w:r>
        <w:t>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Q7. </w:t>
      </w:r>
    </w:p>
    <w:p>
      <w:pPr>
        <w:pStyle w:val="style179"/>
        <w:numPr>
          <w:ilvl w:val="0"/>
          <w:numId w:val="8"/>
        </w:numPr>
        <w:rPr/>
      </w:pPr>
      <w:r>
        <w:t>Water exists as a thin film in the soil  between soil particles;</w:t>
      </w:r>
    </w:p>
    <w:p>
      <w:pPr>
        <w:pStyle w:val="style179"/>
        <w:numPr>
          <w:ilvl w:val="0"/>
          <w:numId w:val="8"/>
        </w:numPr>
        <w:rPr/>
      </w:pPr>
      <w:r>
        <w:t>The concentration of cell sap of root hair cells is greater than that of the surrounding solution in the soil;</w:t>
      </w:r>
    </w:p>
    <w:p>
      <w:pPr>
        <w:pStyle w:val="style179"/>
        <w:numPr>
          <w:ilvl w:val="0"/>
          <w:numId w:val="8"/>
        </w:numPr>
        <w:rPr/>
      </w:pPr>
      <w:r>
        <w:t>Thus drawing water molecules across the (cell wall and) membrane into the root hair cells; by osmosis</w:t>
      </w:r>
      <w:r>
        <w:t>;</w:t>
      </w:r>
    </w:p>
    <w:p>
      <w:pPr>
        <w:pStyle w:val="style179"/>
        <w:numPr>
          <w:ilvl w:val="0"/>
          <w:numId w:val="8"/>
        </w:numPr>
        <w:rPr/>
      </w:pPr>
      <w:r>
        <w:t>Water drawn into the root hair cells dilutes the cell sap/making it less concentrated than that in the adjacent cortex cells</w:t>
      </w:r>
      <w:r>
        <w:t xml:space="preserve"> of the root;</w:t>
      </w:r>
    </w:p>
    <w:p>
      <w:pPr>
        <w:pStyle w:val="style179"/>
        <w:numPr>
          <w:ilvl w:val="0"/>
          <w:numId w:val="8"/>
        </w:numPr>
        <w:rPr/>
      </w:pPr>
      <w:r>
        <w:t xml:space="preserve">(Due to the osmotic gradient)water moves from the root hair cell into the cortex cell; </w:t>
      </w:r>
      <w:r>
        <w:t>Then from cell to cell (by osmosis);</w:t>
      </w:r>
    </w:p>
    <w:p>
      <w:pPr>
        <w:pStyle w:val="style179"/>
        <w:numPr>
          <w:ilvl w:val="0"/>
          <w:numId w:val="8"/>
        </w:numPr>
        <w:rPr/>
      </w:pPr>
      <w:r>
        <w:t xml:space="preserve">Across the endodermis by </w:t>
      </w:r>
      <w:r>
        <w:t>active</w:t>
      </w:r>
      <w:r>
        <w:t xml:space="preserve"> transport; into the xylem vessels; (of the root)</w:t>
      </w:r>
    </w:p>
    <w:p>
      <w:pPr>
        <w:pStyle w:val="style179"/>
        <w:numPr>
          <w:ilvl w:val="0"/>
          <w:numId w:val="8"/>
        </w:numPr>
        <w:rPr/>
      </w:pPr>
      <w:r>
        <w:t>Then conducts the water up the xylem (vessels</w:t>
      </w:r>
      <w:r>
        <w:t>) of the stem;</w:t>
      </w:r>
    </w:p>
    <w:p>
      <w:pPr>
        <w:pStyle w:val="style179"/>
        <w:numPr>
          <w:ilvl w:val="0"/>
          <w:numId w:val="8"/>
        </w:numPr>
        <w:rPr/>
      </w:pPr>
      <w:r>
        <w:t>Into the xylem of the leaves;</w:t>
      </w:r>
    </w:p>
    <w:p>
      <w:pPr>
        <w:pStyle w:val="style179"/>
        <w:numPr>
          <w:ilvl w:val="0"/>
          <w:numId w:val="8"/>
        </w:numPr>
        <w:rPr/>
      </w:pPr>
      <w:r>
        <w:t>Water is pushed rises up by root pressure</w:t>
      </w:r>
      <w:r>
        <w:t>;</w:t>
      </w:r>
    </w:p>
    <w:p>
      <w:pPr>
        <w:pStyle w:val="style179"/>
        <w:numPr>
          <w:ilvl w:val="0"/>
          <w:numId w:val="8"/>
        </w:numPr>
        <w:rPr/>
      </w:pPr>
      <w:r>
        <w:t>(in the xylem vessels) water rises by capillarity;</w:t>
      </w:r>
      <w:r>
        <w:t xml:space="preserve"> cohesive; a</w:t>
      </w:r>
      <w:r>
        <w:t>nd adhesive forces;</w:t>
      </w:r>
    </w:p>
    <w:p>
      <w:pPr>
        <w:pStyle w:val="style179"/>
        <w:numPr>
          <w:ilvl w:val="0"/>
          <w:numId w:val="8"/>
        </w:numPr>
        <w:rPr/>
      </w:pPr>
      <w:r>
        <w:t>Water moves as  a continuous /an interrupted water column in the xylem (vessels) up the tree to the leaves;</w:t>
      </w:r>
    </w:p>
    <w:p>
      <w:pPr>
        <w:pStyle w:val="style179"/>
        <w:numPr>
          <w:ilvl w:val="0"/>
          <w:numId w:val="8"/>
        </w:numPr>
        <w:rPr/>
      </w:pPr>
      <w:r>
        <w:t>As water vaporizes from the spongy mesophyll cells, their cell sap becomes more concentrated than ad</w:t>
      </w:r>
      <w:r>
        <w:t>ja</w:t>
      </w:r>
      <w:r>
        <w:t>cent cells;</w:t>
      </w:r>
    </w:p>
    <w:p>
      <w:pPr>
        <w:pStyle w:val="style179"/>
        <w:numPr>
          <w:ilvl w:val="0"/>
          <w:numId w:val="8"/>
        </w:numPr>
        <w:rPr/>
      </w:pPr>
      <w:r>
        <w:t>This increases the osmotic pressure of the spongy mesophyll cells</w:t>
      </w:r>
      <w:r>
        <w:t>;</w:t>
      </w:r>
    </w:p>
    <w:p>
      <w:pPr>
        <w:pStyle w:val="style179"/>
        <w:numPr>
          <w:ilvl w:val="0"/>
          <w:numId w:val="8"/>
        </w:numPr>
        <w:rPr/>
      </w:pPr>
      <w:r>
        <w:t>As a result water flows into the cell from other surrounding cells, which in turn takes in water from xylem vessels within the leaf veins</w:t>
      </w:r>
      <w:r>
        <w:t>;</w:t>
      </w:r>
    </w:p>
    <w:p>
      <w:pPr>
        <w:pStyle w:val="style179"/>
        <w:numPr>
          <w:ilvl w:val="0"/>
          <w:numId w:val="8"/>
        </w:numPr>
        <w:rPr/>
      </w:pPr>
      <w:r>
        <w:t>This creates a pull/ su</w:t>
      </w:r>
      <w:r>
        <w:t>n</w:t>
      </w:r>
      <w:r>
        <w:t>ction force/ transpiration pull;</w:t>
      </w:r>
    </w:p>
    <w:p>
      <w:pPr>
        <w:pStyle w:val="style179"/>
        <w:numPr>
          <w:ilvl w:val="0"/>
          <w:numId w:val="8"/>
        </w:numPr>
        <w:rPr/>
      </w:pPr>
      <w:r>
        <w:t>That pulls a stream of water from xylem vessels in the stem and roots</w:t>
      </w:r>
      <w:r>
        <w:t>;</w:t>
      </w:r>
    </w:p>
    <w:p>
      <w:pPr>
        <w:pStyle w:val="style179"/>
        <w:numPr>
          <w:ilvl w:val="0"/>
          <w:numId w:val="8"/>
        </w:numPr>
        <w:rPr/>
      </w:pPr>
      <w:r>
        <w:t>The transpiration pull maintains continuous column of water from the roots</w:t>
      </w:r>
      <w:r>
        <w:t>;</w:t>
      </w:r>
    </w:p>
    <w:p>
      <w:pPr>
        <w:pStyle w:val="style0"/>
        <w:rPr>
          <w:b/>
        </w:rPr>
      </w:pPr>
      <w:r>
        <w:rPr>
          <w:b/>
        </w:rPr>
        <w:t xml:space="preserve">      </w:t>
      </w:r>
      <w:r>
        <w:rPr>
          <w:b/>
        </w:rPr>
        <w:t>Total points 23</w:t>
      </w:r>
      <w:r>
        <w:rPr>
          <w:b/>
        </w:rPr>
        <w:t xml:space="preserve">       </w:t>
      </w:r>
      <w:r>
        <w:rPr>
          <w:b/>
        </w:rPr>
        <w:tab/>
      </w:r>
      <w:r>
        <w:rPr>
          <w:b/>
        </w:rPr>
        <w:t>Max 20</w:t>
      </w:r>
    </w:p>
    <w:p>
      <w:pPr>
        <w:pStyle w:val="style0"/>
        <w:rPr>
          <w:b/>
          <w:u w:val="single"/>
        </w:rPr>
      </w:pPr>
    </w:p>
    <w:p>
      <w:pPr>
        <w:pStyle w:val="style0"/>
        <w:rPr>
          <w:b/>
          <w:u w:val="single"/>
        </w:rPr>
      </w:pPr>
      <w:r>
        <w:rPr>
          <w:b/>
          <w:u w:val="single"/>
        </w:rPr>
        <w:t>8.  Carbohydrates digestion in human being</w:t>
      </w:r>
    </w:p>
    <w:p>
      <w:pPr>
        <w:pStyle w:val="style0"/>
        <w:rPr>
          <w:b/>
          <w:u w:val="single"/>
        </w:rPr>
      </w:pPr>
    </w:p>
    <w:p>
      <w:pPr>
        <w:pStyle w:val="style0"/>
        <w:rPr/>
      </w:pPr>
      <w:r>
        <w:t>(a) In the mouth; food is chewed</w:t>
      </w:r>
      <w:r>
        <w:t>;</w:t>
      </w:r>
      <w:r>
        <w:t xml:space="preserve"> to increase surface area of enzyme activity;</w:t>
      </w:r>
    </w:p>
    <w:p>
      <w:pPr>
        <w:pStyle w:val="style0"/>
        <w:rPr/>
      </w:pPr>
      <w:r>
        <w:t>(Saliva contains) salivary amylase ptyalin; saliva (mixes with food and</w:t>
      </w:r>
      <w:r>
        <w:t>) provides</w:t>
      </w:r>
      <w:r>
        <w:t xml:space="preserve"> an alkaline medium; for amylase/ptyalin (enzyme)</w:t>
      </w:r>
      <w:r>
        <w:t>;</w:t>
      </w:r>
    </w:p>
    <w:p>
      <w:pPr>
        <w:pStyle w:val="style0"/>
        <w:rPr/>
      </w:pPr>
      <w:r>
        <w:t>Salivary amylase acts on starch and converts it to maltose;</w:t>
      </w:r>
    </w:p>
    <w:p>
      <w:pPr>
        <w:pStyle w:val="style0"/>
        <w:rPr/>
      </w:pPr>
      <w:r>
        <w:t>In the duodenum; food is mixed with bile; and pancreatic juice;</w:t>
      </w:r>
    </w:p>
    <w:p>
      <w:pPr>
        <w:pStyle w:val="style0"/>
        <w:rPr/>
      </w:pPr>
      <w:r>
        <w:t xml:space="preserve">Bile provides alkaline medium; for activity of duodenal enzymes; </w:t>
      </w:r>
      <w:r>
        <w:rPr>
          <w:b/>
        </w:rPr>
        <w:t>ACC</w:t>
      </w:r>
      <w:r>
        <w:rPr>
          <w:b/>
        </w:rPr>
        <w:t>.</w:t>
      </w:r>
      <w:r>
        <w:t xml:space="preserve"> correct example of enzyme.</w:t>
      </w:r>
    </w:p>
    <w:p>
      <w:pPr>
        <w:pStyle w:val="style0"/>
        <w:rPr/>
      </w:pPr>
      <w:r>
        <w:rPr>
          <w:b/>
        </w:rPr>
        <w:t xml:space="preserve">ACC </w:t>
      </w:r>
      <w:r>
        <w:t>.</w:t>
      </w:r>
      <w:r>
        <w:t xml:space="preserve">Sodium </w:t>
      </w:r>
      <w:r>
        <w:t xml:space="preserve">hydrogen </w:t>
      </w:r>
      <w:r>
        <w:t>carbonate</w:t>
      </w:r>
      <w:r>
        <w:t xml:space="preserve"> for bile </w:t>
      </w:r>
      <w:r>
        <w:rPr>
          <w:b/>
        </w:rPr>
        <w:t>Rej</w:t>
      </w:r>
      <w:r>
        <w:t xml:space="preserve"> Sodium bicarbonate</w:t>
      </w:r>
    </w:p>
    <w:p>
      <w:pPr>
        <w:pStyle w:val="style0"/>
        <w:rPr/>
      </w:pPr>
      <w:r>
        <w:t>And neutralizes acidic chime /food from stomach</w:t>
      </w:r>
      <w:r>
        <w:t>;</w:t>
      </w:r>
    </w:p>
    <w:p>
      <w:pPr>
        <w:pStyle w:val="style0"/>
        <w:rPr/>
      </w:pPr>
      <w:r>
        <w:t>(Pancreatic juice contains) pancreatic amylase</w:t>
      </w:r>
      <w:r>
        <w:t>;</w:t>
      </w:r>
      <w:r>
        <w:t xml:space="preserve"> which converts starch to maltose; </w:t>
      </w:r>
      <w:r>
        <w:rPr>
          <w:b/>
        </w:rPr>
        <w:t>Acc</w:t>
      </w:r>
      <w:r>
        <w:t xml:space="preserve"> Amylose for starch</w:t>
      </w:r>
    </w:p>
    <w:p>
      <w:pPr>
        <w:pStyle w:val="style0"/>
        <w:rPr/>
      </w:pPr>
      <w:r>
        <w:t xml:space="preserve">In the ileum; epithelial cells in the ileum </w:t>
      </w:r>
      <w:r>
        <w:t xml:space="preserve">secretes </w:t>
      </w:r>
      <w:r>
        <w:t>succus</w:t>
      </w:r>
      <w:r>
        <w:t xml:space="preserve"> </w:t>
      </w:r>
      <w:r>
        <w:t>eutericus</w:t>
      </w:r>
      <w:r>
        <w:t>/intestinal juices</w:t>
      </w:r>
      <w:r>
        <w:t xml:space="preserve">; which contains </w:t>
      </w:r>
      <w:r>
        <w:t>invert</w:t>
      </w:r>
      <w:r>
        <w:t>a</w:t>
      </w:r>
      <w:r>
        <w:t>se</w:t>
      </w:r>
      <w:r>
        <w:t>/</w:t>
      </w:r>
      <w:r>
        <w:t>sucr</w:t>
      </w:r>
      <w:r>
        <w:t>a</w:t>
      </w:r>
      <w:r>
        <w:t>se</w:t>
      </w:r>
      <w:r>
        <w:t>; which acts on sucrose and converts it to fructose and glucose</w:t>
      </w:r>
      <w:r>
        <w:t xml:space="preserve">; </w:t>
      </w:r>
    </w:p>
    <w:p>
      <w:pPr>
        <w:pStyle w:val="style0"/>
        <w:rPr/>
      </w:pPr>
      <w:r>
        <w:t>La</w:t>
      </w:r>
      <w:r>
        <w:t>ctase</w:t>
      </w:r>
      <w:r>
        <w:t>;</w:t>
      </w:r>
      <w:r>
        <w:t xml:space="preserve"> which acts on lactose and converts it to glucose and </w:t>
      </w:r>
      <w:r>
        <w:t>g</w:t>
      </w:r>
      <w:r>
        <w:t>a</w:t>
      </w:r>
      <w:r>
        <w:t>lactose</w:t>
      </w:r>
      <w:r>
        <w:t>; Malta</w:t>
      </w:r>
      <w:r>
        <w:t>s</w:t>
      </w:r>
      <w:r>
        <w:t>e</w:t>
      </w:r>
      <w:r>
        <w:t>;</w:t>
      </w:r>
      <w:r>
        <w:t xml:space="preserve"> which acts on maltose and converts it to glucose;</w:t>
      </w:r>
    </w:p>
    <w:p>
      <w:pPr>
        <w:pStyle w:val="style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Total 23</w:t>
      </w:r>
      <w:r>
        <w:t xml:space="preserve">    </w:t>
      </w:r>
      <w:r>
        <w:t xml:space="preserve">Max 12 </w:t>
      </w:r>
      <w:r>
        <w:t>mks</w:t>
      </w:r>
    </w:p>
    <w:p>
      <w:pPr>
        <w:pStyle w:val="style0"/>
        <w:rPr/>
      </w:pPr>
    </w:p>
    <w:p>
      <w:pPr>
        <w:pStyle w:val="style0"/>
        <w:rPr/>
      </w:pPr>
      <w:r>
        <w:t>(b) –Energy from the sun is trapped by chlorophyll in green plants</w:t>
      </w:r>
      <w:r>
        <w:t>;</w:t>
      </w:r>
      <w:r>
        <w:t xml:space="preserve"> which occupy the 1</w:t>
      </w:r>
      <w:r>
        <w:rPr>
          <w:vertAlign w:val="superscript"/>
        </w:rPr>
        <w:t>st</w:t>
      </w:r>
      <w:r>
        <w:t xml:space="preserve"> trophic  </w:t>
      </w:r>
    </w:p>
    <w:p>
      <w:pPr>
        <w:pStyle w:val="style0"/>
        <w:rPr/>
      </w:pPr>
      <w:r>
        <w:t xml:space="preserve">        Level producers</w:t>
      </w:r>
      <w:r>
        <w:t>;</w:t>
      </w:r>
      <w:r>
        <w:t xml:space="preserve"> and used during photosynthesis; food /carbohydrates are made; Energy in </w:t>
      </w:r>
    </w:p>
    <w:p>
      <w:pPr>
        <w:pStyle w:val="style0"/>
        <w:rPr/>
      </w:pPr>
      <w:r>
        <w:t xml:space="preserve">        </w:t>
      </w:r>
      <w:r>
        <w:t>form</w:t>
      </w:r>
      <w:r>
        <w:t xml:space="preserve"> of food goes to the herbivores /primary consumers which feed on green plants</w:t>
      </w:r>
      <w:r>
        <w:t>;</w:t>
      </w:r>
      <w:r>
        <w:t xml:space="preserve"> which </w:t>
      </w:r>
    </w:p>
    <w:p>
      <w:pPr>
        <w:pStyle w:val="style0"/>
        <w:rPr/>
      </w:pPr>
      <w:r>
        <w:t xml:space="preserve">       </w:t>
      </w:r>
      <w:r>
        <w:t>occupy</w:t>
      </w:r>
      <w:r>
        <w:t xml:space="preserve"> the 2</w:t>
      </w:r>
      <w:r>
        <w:rPr>
          <w:vertAlign w:val="superscript"/>
        </w:rPr>
        <w:t>nd</w:t>
      </w:r>
      <w:r>
        <w:t xml:space="preserve"> trophic level; in  the herbivore/primary consumers food/carbohydrate is </w:t>
      </w:r>
    </w:p>
    <w:p>
      <w:pPr>
        <w:pStyle w:val="style0"/>
        <w:rPr/>
      </w:pPr>
      <w:r>
        <w:t xml:space="preserve">       </w:t>
      </w:r>
      <w:r>
        <w:t>digested</w:t>
      </w:r>
      <w:r>
        <w:t xml:space="preserve">; absorbed and assimilated; when carnivores/ secondary consumers; feed on </w:t>
      </w:r>
    </w:p>
    <w:p>
      <w:pPr>
        <w:pStyle w:val="style0"/>
        <w:rPr/>
      </w:pPr>
      <w:r>
        <w:t xml:space="preserve">       </w:t>
      </w:r>
      <w:r>
        <w:t>herbivores</w:t>
      </w:r>
      <w:r>
        <w:t xml:space="preserve"> energy floes to them / to the 3</w:t>
      </w:r>
      <w:r>
        <w:rPr>
          <w:vertAlign w:val="superscript"/>
        </w:rPr>
        <w:t>rd</w:t>
      </w:r>
      <w:r>
        <w:t xml:space="preserve"> trophic level;</w:t>
      </w:r>
      <w:r>
        <w:t xml:space="preserve">   </w:t>
      </w:r>
    </w:p>
    <w:p>
      <w:pPr>
        <w:pStyle w:val="style0"/>
        <w:rPr/>
      </w:pPr>
      <w:r>
        <w:t xml:space="preserve">      Tertiary consumers feed on carnivores</w:t>
      </w:r>
      <w:r>
        <w:t>;</w:t>
      </w:r>
      <w:r>
        <w:t xml:space="preserve"> etc. plants, herbivores, carnivores die; </w:t>
      </w:r>
    </w:p>
    <w:p>
      <w:pPr>
        <w:pStyle w:val="style0"/>
        <w:rPr/>
      </w:pPr>
      <w:r>
        <w:t xml:space="preserve">       </w:t>
      </w:r>
      <w:r>
        <w:t>material/energy</w:t>
      </w:r>
      <w:r>
        <w:t xml:space="preserve"> flows to the decomposers</w:t>
      </w:r>
      <w:r>
        <w:t>;</w:t>
      </w:r>
    </w:p>
    <w:p>
      <w:pPr>
        <w:pStyle w:val="style0"/>
        <w:ind w:left="6480" w:firstLine="720"/>
        <w:rPr/>
      </w:pPr>
      <w:r>
        <w:t>Total 14  max 8</w:t>
      </w:r>
    </w:p>
    <w:sectPr>
      <w:footerReference w:type="default" r:id="rId4"/>
      <w:pgSz w:w="12240" w:h="15840" w:orient="portrait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right"/>
      <w:rPr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  <w:noProof/>
      </w:rPr>
      <w:t>6</w:t>
    </w:r>
    <w:r>
      <w:rPr>
        <w:b/>
        <w:bCs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EB7C787A"/>
    <w:lvl w:ilvl="0" w:tplc="0409000F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">
    <w:nsid w:val="00000001"/>
    <w:multiLevelType w:val="hybridMultilevel"/>
    <w:tmpl w:val="A03A654E"/>
    <w:lvl w:ilvl="0" w:tplc="995830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D4D215A2"/>
    <w:lvl w:ilvl="0" w:tplc="674C3FB8">
      <w:start w:val="1"/>
      <w:numFmt w:val="lowerRoman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00000003"/>
    <w:multiLevelType w:val="hybridMultilevel"/>
    <w:tmpl w:val="970C28A0"/>
    <w:lvl w:ilvl="0" w:tplc="674C3FB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9F7A8E6C"/>
    <w:lvl w:ilvl="0" w:tplc="674C3FB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BE208D38"/>
    <w:lvl w:ilvl="0" w:tplc="99583068">
      <w:start w:val="1"/>
      <w:numFmt w:val="bullet"/>
      <w:lvlText w:val=""/>
      <w:lvlJc w:val="left"/>
      <w:pPr>
        <w:ind w:left="62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38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98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58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78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43768A5E"/>
    <w:lvl w:ilvl="0" w:tplc="99583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68E8E810"/>
    <w:lvl w:ilvl="0" w:tplc="995830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宋体" w:eastAsia="Times New Roman" w:hAnsi="Times New Roman"/>
        <w:sz w:val="24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pPr>
      <w:spacing w:after="0" w:lineRule="auto" w:line="240"/>
    </w:pPr>
    <w:rPr>
      <w:rFonts w:ascii="Times New Roman" w:cs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7">
    <w:name w:val="Header Char_e3ac56d0-f72d-4605-b7a2-8b44c4a9898f"/>
    <w:basedOn w:val="style65"/>
    <w:next w:val="style4097"/>
    <w:link w:val="style31"/>
    <w:uiPriority w:val="99"/>
    <w:rPr>
      <w:rFonts w:ascii="Times New Roman" w:cs="Times New Roman" w:eastAsia="Times New Roman" w:hAnsi="Times New Roman"/>
      <w:szCs w:val="24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8">
    <w:name w:val="Footer Char_cc110152-1e75-4140-8838-502d08f5b9cc"/>
    <w:basedOn w:val="style65"/>
    <w:next w:val="style4098"/>
    <w:link w:val="style32"/>
    <w:uiPriority w:val="99"/>
    <w:rPr>
      <w:rFonts w:ascii="Times New Roman" w:cs="Times New Roman" w:eastAsia="Times New Roman" w:hAnsi="Times New Roman"/>
      <w:szCs w:val="24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9"/>
    <w:uiPriority w:val="99"/>
    <w:pPr/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58807-0BB4-49D0-8267-2E6F7EB7F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Words>1031</Words>
  <Pages>1</Pages>
  <Characters>5389</Characters>
  <Application>WPS Office</Application>
  <DocSecurity>0</DocSecurity>
  <Paragraphs>189</Paragraphs>
  <ScaleCrop>false</ScaleCrop>
  <LinksUpToDate>false</LinksUpToDate>
  <CharactersWithSpaces>6767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2020-12-15T07:56:00Z</dcterms:created>
  <dc:creator>LAB COMP</dc:creator>
  <lastModifiedBy>Nokia 5.4</lastModifiedBy>
  <lastPrinted>2020-12-15T11:57:00Z</lastPrinted>
  <dcterms:modified xsi:type="dcterms:W3CDTF">2021-12-08T09:11:17Z</dcterms:modified>
  <revision>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8dd2829f497445898ec7109b45aa0f96</vt:lpwstr>
  </property>
</Properties>
</file>