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AB3C5" w14:textId="77777777" w:rsidR="007E2121" w:rsidRDefault="007E2121" w:rsidP="007E21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</w:t>
      </w:r>
      <w:r w:rsidRPr="00B001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BCF69C6" w14:textId="77777777" w:rsidR="007E2121" w:rsidRPr="00B001EB" w:rsidRDefault="007E2121" w:rsidP="007E21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19CFA3" w14:textId="77777777" w:rsidR="007E2121" w:rsidRDefault="007E2121" w:rsidP="007E21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6C3F59AF" w14:textId="77777777" w:rsidR="007E2121" w:rsidRDefault="007E2121" w:rsidP="007E21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</w:t>
      </w:r>
    </w:p>
    <w:p w14:paraId="556074A0" w14:textId="77777777" w:rsidR="007E2121" w:rsidRDefault="007E2121" w:rsidP="007E21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5244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7067073F" w14:textId="77777777" w:rsidR="007E2121" w:rsidRPr="00245244" w:rsidRDefault="007E2121" w:rsidP="007E2121">
      <w:pPr>
        <w:pStyle w:val="NoSpacing"/>
        <w:rPr>
          <w:rFonts w:ascii="Times New Roman" w:hAnsi="Times New Roman" w:cs="Times New Roman"/>
          <w:b/>
          <w:sz w:val="20"/>
          <w:szCs w:val="24"/>
        </w:rPr>
      </w:pPr>
    </w:p>
    <w:p w14:paraId="3B8DF605" w14:textId="77777777" w:rsidR="007E2121" w:rsidRPr="00245244" w:rsidRDefault="007E2121" w:rsidP="005F7D9A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45244">
        <w:rPr>
          <w:rFonts w:ascii="Times New Roman" w:hAnsi="Times New Roman" w:cs="Times New Roman"/>
          <w:b/>
          <w:sz w:val="36"/>
          <w:szCs w:val="24"/>
        </w:rPr>
        <w:t>MARKING SCHEME</w:t>
      </w:r>
    </w:p>
    <w:p w14:paraId="5023FAA7" w14:textId="156D7E37" w:rsidR="007E2121" w:rsidRDefault="005F7D9A" w:rsidP="005F7D9A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ARISE AND SHINE TRIAL </w:t>
      </w:r>
      <w:r w:rsidR="00407F00">
        <w:rPr>
          <w:rFonts w:ascii="Times New Roman" w:hAnsi="Times New Roman" w:cs="Times New Roman"/>
          <w:b/>
          <w:sz w:val="20"/>
          <w:szCs w:val="24"/>
        </w:rPr>
        <w:t xml:space="preserve">1 EXAM </w:t>
      </w:r>
    </w:p>
    <w:p w14:paraId="020F0633" w14:textId="28AA4A1B" w:rsidR="00407F00" w:rsidRPr="00245244" w:rsidRDefault="003A1EC3" w:rsidP="005F7D9A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AUGUST </w:t>
      </w:r>
      <w:r w:rsidR="00407F00">
        <w:rPr>
          <w:rFonts w:ascii="Times New Roman" w:hAnsi="Times New Roman" w:cs="Times New Roman"/>
          <w:b/>
          <w:sz w:val="20"/>
          <w:szCs w:val="24"/>
        </w:rPr>
        <w:t>- 202</w:t>
      </w:r>
      <w:r>
        <w:rPr>
          <w:rFonts w:ascii="Times New Roman" w:hAnsi="Times New Roman" w:cs="Times New Roman"/>
          <w:b/>
          <w:sz w:val="20"/>
          <w:szCs w:val="24"/>
        </w:rPr>
        <w:t>2</w:t>
      </w:r>
    </w:p>
    <w:p w14:paraId="042CF68A" w14:textId="4DB14795" w:rsidR="003A1EC3" w:rsidRDefault="003A1EC3"/>
    <w:p w14:paraId="7DBF1AF6" w14:textId="3C48DA2F" w:rsidR="003A1EC3" w:rsidRDefault="003A1EC3" w:rsidP="003A1EC3">
      <w:pPr>
        <w:rPr>
          <w:rFonts w:ascii="Times New Roman" w:hAnsi="Times New Roman" w:cs="Times New Roman"/>
          <w:sz w:val="24"/>
          <w:szCs w:val="24"/>
        </w:rPr>
      </w:pPr>
      <w:r w:rsidRPr="003A1EC3">
        <w:rPr>
          <w:rFonts w:ascii="Times New Roman" w:hAnsi="Times New Roman" w:cs="Times New Roman"/>
          <w:sz w:val="24"/>
          <w:szCs w:val="24"/>
        </w:rPr>
        <w:t>(1</w:t>
      </w:r>
      <w:proofErr w:type="gramStart"/>
      <w:r w:rsidRPr="003A1EC3">
        <w:rPr>
          <w:rFonts w:ascii="Times New Roman" w:hAnsi="Times New Roman" w:cs="Times New Roman"/>
          <w:sz w:val="24"/>
          <w:szCs w:val="24"/>
        </w:rPr>
        <w:t>)a</w:t>
      </w:r>
      <w:proofErr w:type="gramEnd"/>
      <w:r w:rsidRPr="003A1E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). Solution turns blue – black /blue/black</w:t>
      </w:r>
    </w:p>
    <w:p w14:paraId="6ECCA7A8" w14:textId="001CCC63" w:rsidR="003A1EC3" w:rsidRDefault="003A1EC3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(ii). Indicates presence o</w:t>
      </w:r>
      <w:r w:rsidR="00C05C1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starch in the solution</w:t>
      </w:r>
    </w:p>
    <w:p w14:paraId="1B50BE7C" w14:textId="00CF3AD3" w:rsidR="003A1EC3" w:rsidRDefault="003A1EC3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remains/persists/No </w:t>
      </w:r>
      <w:r w:rsidR="00C05C17">
        <w:rPr>
          <w:rFonts w:ascii="Times New Roman" w:hAnsi="Times New Roman" w:cs="Times New Roman"/>
          <w:sz w:val="24"/>
          <w:szCs w:val="24"/>
        </w:rPr>
        <w:t xml:space="preserve">observable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change/No change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</w:p>
    <w:p w14:paraId="2825E092" w14:textId="7542B322" w:rsidR="003A1EC3" w:rsidRDefault="003A1EC3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(ii). Absen</w:t>
      </w:r>
      <w:r w:rsidR="00C05C1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of reducing sugars</w:t>
      </w:r>
    </w:p>
    <w:p w14:paraId="711DC4B9" w14:textId="77777777" w:rsidR="003A1EC3" w:rsidRPr="003A1EC3" w:rsidRDefault="003A1EC3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A1EC3" w14:paraId="6C6FAC21" w14:textId="77777777" w:rsidTr="003A1EC3">
        <w:tc>
          <w:tcPr>
            <w:tcW w:w="3080" w:type="dxa"/>
          </w:tcPr>
          <w:p w14:paraId="275FE8CD" w14:textId="340E8BEA" w:rsidR="003A1EC3" w:rsidRDefault="003A1EC3" w:rsidP="003A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tube</w:t>
            </w:r>
          </w:p>
        </w:tc>
        <w:tc>
          <w:tcPr>
            <w:tcW w:w="3081" w:type="dxa"/>
          </w:tcPr>
          <w:p w14:paraId="2572CC4D" w14:textId="660B81A7" w:rsidR="003A1EC3" w:rsidRDefault="003A1EC3" w:rsidP="003A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3081" w:type="dxa"/>
          </w:tcPr>
          <w:p w14:paraId="401478EB" w14:textId="774D6905" w:rsidR="003A1EC3" w:rsidRDefault="003A1EC3" w:rsidP="003A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3A1EC3" w14:paraId="57196710" w14:textId="77777777" w:rsidTr="003A1EC3">
        <w:tc>
          <w:tcPr>
            <w:tcW w:w="3080" w:type="dxa"/>
          </w:tcPr>
          <w:p w14:paraId="0D3E07C6" w14:textId="77777777" w:rsidR="003A1EC3" w:rsidRDefault="003A1EC3" w:rsidP="003A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FBCF75F" w14:textId="77777777" w:rsidR="003A1EC3" w:rsidRDefault="003A1EC3" w:rsidP="003A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ACA13" w14:textId="77777777" w:rsidR="003A1EC3" w:rsidRDefault="003A1EC3" w:rsidP="003A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B6940" w14:textId="797481E6" w:rsidR="003A1EC3" w:rsidRDefault="003A1EC3" w:rsidP="003A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081" w:type="dxa"/>
          </w:tcPr>
          <w:p w14:paraId="03A1096F" w14:textId="7EE28E58" w:rsidR="003A1EC3" w:rsidRDefault="003A1EC3" w:rsidP="003A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to yellow/orange/brown</w:t>
            </w:r>
          </w:p>
          <w:p w14:paraId="277F7907" w14:textId="547BC9B1" w:rsidR="003A1EC3" w:rsidRDefault="003A1EC3" w:rsidP="003A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Acc.colour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to green</w:t>
            </w:r>
          </w:p>
          <w:p w14:paraId="1FC303D6" w14:textId="0218D207" w:rsidR="003A1EC3" w:rsidRDefault="003A1EC3" w:rsidP="003A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change/blue </w:t>
            </w:r>
          </w:p>
          <w:p w14:paraId="03716816" w14:textId="44D1DD7D" w:rsidR="003A1EC3" w:rsidRDefault="003A1EC3" w:rsidP="003A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remains/persists</w:t>
            </w:r>
          </w:p>
        </w:tc>
        <w:tc>
          <w:tcPr>
            <w:tcW w:w="3081" w:type="dxa"/>
          </w:tcPr>
          <w:p w14:paraId="2919A72E" w14:textId="77777777" w:rsidR="003A1EC3" w:rsidRDefault="003A1EC3" w:rsidP="003A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of reducing sugars</w:t>
            </w:r>
          </w:p>
          <w:p w14:paraId="2C4D6AC7" w14:textId="77777777" w:rsidR="003A1EC3" w:rsidRDefault="003A1EC3" w:rsidP="003A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50F9E" w14:textId="77777777" w:rsidR="003A1EC3" w:rsidRDefault="003A1EC3" w:rsidP="003A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tied to little amount of reducing sugar</w:t>
            </w:r>
          </w:p>
          <w:p w14:paraId="30B2D16F" w14:textId="562686F6" w:rsidR="003A1EC3" w:rsidRDefault="003A1EC3" w:rsidP="003A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Absence of reducing sugars</w:t>
            </w:r>
          </w:p>
        </w:tc>
      </w:tr>
    </w:tbl>
    <w:p w14:paraId="13EA22C0" w14:textId="2144BD11" w:rsidR="003A1EC3" w:rsidRDefault="003A1EC3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C – Starch solution converted/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hydrolysed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reducing sugars; the 30 minutes allowed hydrolysis of starch by solution K.</w:t>
      </w:r>
    </w:p>
    <w:p w14:paraId="503F1C42" w14:textId="7EBF456C" w:rsidR="003A1EC3" w:rsidRDefault="003A1EC3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– The starch solution was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hydrolysed</w:t>
      </w:r>
      <w:proofErr w:type="spellEnd"/>
      <w:r>
        <w:rPr>
          <w:rFonts w:ascii="Times New Roman" w:hAnsi="Times New Roman" w:cs="Times New Roman"/>
          <w:sz w:val="24"/>
          <w:szCs w:val="24"/>
        </w:rPr>
        <w:t>; hence absence of reducing sugar after 30 minutes; solution L prevented the hydrolysis by K.</w:t>
      </w:r>
    </w:p>
    <w:p w14:paraId="3BA225DE" w14:textId="35557483" w:rsidR="003A1EC3" w:rsidRDefault="00183022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1EC3">
        <w:rPr>
          <w:rFonts w:ascii="Times New Roman" w:hAnsi="Times New Roman" w:cs="Times New Roman"/>
          <w:sz w:val="24"/>
          <w:szCs w:val="24"/>
        </w:rPr>
        <w:t>e)(</w:t>
      </w:r>
      <w:proofErr w:type="spellStart"/>
      <w:r w:rsidR="003A1E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1EC3">
        <w:rPr>
          <w:rFonts w:ascii="Times New Roman" w:hAnsi="Times New Roman" w:cs="Times New Roman"/>
          <w:sz w:val="24"/>
          <w:szCs w:val="24"/>
        </w:rPr>
        <w:t xml:space="preserve">) This is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A1EC3">
        <w:rPr>
          <w:rFonts w:ascii="Times New Roman" w:hAnsi="Times New Roman" w:cs="Times New Roman"/>
          <w:sz w:val="24"/>
          <w:szCs w:val="24"/>
        </w:rPr>
        <w:t xml:space="preserve"> human body temperature/I is the best temperature for human enzymes/</w:t>
      </w:r>
      <w:proofErr w:type="spellStart"/>
      <w:r w:rsidR="003A1EC3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="003A1EC3">
        <w:rPr>
          <w:rFonts w:ascii="Times New Roman" w:hAnsi="Times New Roman" w:cs="Times New Roman"/>
          <w:sz w:val="24"/>
          <w:szCs w:val="24"/>
        </w:rPr>
        <w:t xml:space="preserve"> temperature/optimum temperature</w:t>
      </w:r>
    </w:p>
    <w:p w14:paraId="7441C6B7" w14:textId="74895E38" w:rsidR="003A1EC3" w:rsidRDefault="003A1EC3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(ii).</w:t>
      </w:r>
      <w:r w:rsidR="00183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 – amylase enzyme/</w:t>
      </w:r>
      <w:r w:rsidR="00183022">
        <w:rPr>
          <w:rFonts w:ascii="Times New Roman" w:hAnsi="Times New Roman" w:cs="Times New Roman"/>
          <w:sz w:val="24"/>
          <w:szCs w:val="24"/>
        </w:rPr>
        <w:t>diastase</w:t>
      </w:r>
    </w:p>
    <w:p w14:paraId="00D63E84" w14:textId="2EF7D3E9" w:rsidR="003A1EC3" w:rsidRDefault="00183022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3A1EC3">
        <w:rPr>
          <w:rFonts w:ascii="Times New Roman" w:hAnsi="Times New Roman" w:cs="Times New Roman"/>
          <w:sz w:val="24"/>
          <w:szCs w:val="24"/>
        </w:rPr>
        <w:t>L – Hydrochloric acid/enzyme inhibitor</w:t>
      </w:r>
    </w:p>
    <w:p w14:paraId="72168282" w14:textId="790A2D06" w:rsidR="009F074B" w:rsidRDefault="009F074B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Liver</w:t>
      </w:r>
    </w:p>
    <w:p w14:paraId="68848791" w14:textId="5B13F66B" w:rsidR="009F074B" w:rsidRDefault="009F074B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 Liver is responsible in control/</w:t>
      </w:r>
      <w:r w:rsidR="003A398A">
        <w:rPr>
          <w:rFonts w:ascii="Times New Roman" w:hAnsi="Times New Roman" w:cs="Times New Roman"/>
          <w:sz w:val="24"/>
          <w:szCs w:val="24"/>
        </w:rPr>
        <w:t>regulation</w:t>
      </w:r>
      <w:r>
        <w:rPr>
          <w:rFonts w:ascii="Times New Roman" w:hAnsi="Times New Roman" w:cs="Times New Roman"/>
          <w:sz w:val="24"/>
          <w:szCs w:val="24"/>
        </w:rPr>
        <w:t xml:space="preserve"> of blood sugar; using hormones insulin and glucagon.</w:t>
      </w:r>
    </w:p>
    <w:p w14:paraId="166E271C" w14:textId="7F9C2340" w:rsidR="009F074B" w:rsidRDefault="009F074B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(ii). Liver synthesis bile from old red blood cells; bile is required in emulsification of fats.</w:t>
      </w:r>
    </w:p>
    <w:p w14:paraId="24015439" w14:textId="3BB9D1A9" w:rsidR="009F074B" w:rsidRDefault="009F074B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). D1 - Rapid/fast effervescence/bubbling/fizzing</w:t>
      </w:r>
    </w:p>
    <w:p w14:paraId="0A681DD4" w14:textId="02A2CFE8" w:rsidR="009F074B" w:rsidRDefault="009F074B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D2 – No effervescence/bubbling/fizzing</w:t>
      </w:r>
    </w:p>
    <w:p w14:paraId="62AD1FED" w14:textId="5FE32E7B" w:rsidR="009F074B" w:rsidRDefault="009F074B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(ii). Detoxification</w:t>
      </w:r>
    </w:p>
    <w:p w14:paraId="6F6063D7" w14:textId="752C7605" w:rsidR="009F074B" w:rsidRDefault="009F074B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E40BF">
        <w:rPr>
          <w:rFonts w:ascii="Times New Roman" w:hAnsi="Times New Roman" w:cs="Times New Roman"/>
          <w:sz w:val="24"/>
          <w:szCs w:val="24"/>
        </w:rPr>
        <w:t>Poisonous</w:t>
      </w:r>
      <w:r>
        <w:rPr>
          <w:rFonts w:ascii="Times New Roman" w:hAnsi="Times New Roman" w:cs="Times New Roman"/>
          <w:sz w:val="24"/>
          <w:szCs w:val="24"/>
        </w:rPr>
        <w:t xml:space="preserve"> H2O2 is broken to water and oxygen) in presence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enzyes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catalase</w:t>
      </w:r>
    </w:p>
    <w:p w14:paraId="6BA960CF" w14:textId="3DA6CA82" w:rsidR="009F074B" w:rsidRDefault="009F074B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(iii). D1 – presence of enzyme catalase; converts poisonous hydrogen peroxide to water and oxygen</w:t>
      </w:r>
    </w:p>
    <w:p w14:paraId="0528EAA9" w14:textId="128DBCF2" w:rsidR="009F074B" w:rsidRDefault="009F074B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D2 – Absence of enzyme catalase; boiling/heating denatures the enzyme; hence no reaction took place.</w:t>
      </w:r>
    </w:p>
    <w:p w14:paraId="179DF3DA" w14:textId="42B3AF7F" w:rsidR="009F074B" w:rsidRDefault="009F074B" w:rsidP="003A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(d). </w:t>
      </w:r>
      <w:r>
        <w:rPr>
          <w:rFonts w:ascii="Times New Roman" w:hAnsi="Times New Roman" w:cs="Times New Roman"/>
          <w:sz w:val="24"/>
          <w:szCs w:val="24"/>
        </w:rPr>
        <w:tab/>
        <w:t>Liver cirrhosis</w:t>
      </w:r>
    </w:p>
    <w:p w14:paraId="3741E172" w14:textId="4E3BDC84" w:rsidR="009F074B" w:rsidRDefault="009F074B" w:rsidP="009F074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Hepatitis A or B </w:t>
      </w:r>
      <w:proofErr w:type="spellStart"/>
      <w:r>
        <w:rPr>
          <w:rFonts w:ascii="Times New Roman" w:hAnsi="Times New Roman" w:cs="Times New Roman"/>
          <w:sz w:val="24"/>
          <w:szCs w:val="24"/>
        </w:rPr>
        <w:t>Acc</w:t>
      </w:r>
      <w:proofErr w:type="spellEnd"/>
      <w:r>
        <w:rPr>
          <w:rFonts w:ascii="Times New Roman" w:hAnsi="Times New Roman" w:cs="Times New Roman"/>
          <w:sz w:val="24"/>
          <w:szCs w:val="24"/>
        </w:rPr>
        <w:t>/Hepatitis</w:t>
      </w:r>
    </w:p>
    <w:p w14:paraId="1E0CA03A" w14:textId="28B17A77" w:rsidR="009F074B" w:rsidRDefault="009F074B" w:rsidP="009F074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Jaundice</w:t>
      </w:r>
    </w:p>
    <w:p w14:paraId="026085EA" w14:textId="5A4249A6" w:rsidR="009F074B" w:rsidRDefault="009F074B" w:rsidP="009F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(a). </w:t>
      </w:r>
      <w:r w:rsidR="007B1D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– Thoracic </w:t>
      </w:r>
      <w:r w:rsidR="007B1D20">
        <w:rPr>
          <w:rFonts w:ascii="Times New Roman" w:hAnsi="Times New Roman" w:cs="Times New Roman"/>
          <w:sz w:val="24"/>
          <w:szCs w:val="24"/>
        </w:rPr>
        <w:t xml:space="preserve">vertebra </w:t>
      </w:r>
      <w:proofErr w:type="spellStart"/>
      <w:proofErr w:type="gramStart"/>
      <w:r w:rsidR="007B1D20"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D20">
        <w:rPr>
          <w:rFonts w:ascii="Times New Roman" w:hAnsi="Times New Roman" w:cs="Times New Roman"/>
          <w:sz w:val="24"/>
          <w:szCs w:val="24"/>
        </w:rPr>
        <w:t>Thoracic</w:t>
      </w:r>
      <w:r>
        <w:rPr>
          <w:rFonts w:ascii="Times New Roman" w:hAnsi="Times New Roman" w:cs="Times New Roman"/>
          <w:sz w:val="24"/>
          <w:szCs w:val="24"/>
        </w:rPr>
        <w:t xml:space="preserve"> bone</w:t>
      </w:r>
    </w:p>
    <w:p w14:paraId="4FC58E7D" w14:textId="5C0CAC5B" w:rsidR="009F074B" w:rsidRDefault="009F074B" w:rsidP="007B1D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7B1D20">
        <w:rPr>
          <w:rFonts w:ascii="Times New Roman" w:hAnsi="Times New Roman" w:cs="Times New Roman"/>
          <w:sz w:val="24"/>
          <w:szCs w:val="24"/>
        </w:rPr>
        <w:t>- Lumbar</w:t>
      </w:r>
      <w:r>
        <w:rPr>
          <w:rFonts w:ascii="Times New Roman" w:hAnsi="Times New Roman" w:cs="Times New Roman"/>
          <w:sz w:val="24"/>
          <w:szCs w:val="24"/>
        </w:rPr>
        <w:t xml:space="preserve"> vertebrae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>. Lumbar alone</w:t>
      </w:r>
    </w:p>
    <w:p w14:paraId="27E15218" w14:textId="53C68AE4" w:rsidR="003A398A" w:rsidRDefault="003A398A" w:rsidP="007B1D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- </w:t>
      </w:r>
      <w:proofErr w:type="spellStart"/>
      <w:r>
        <w:rPr>
          <w:rFonts w:ascii="Times New Roman" w:hAnsi="Times New Roman" w:cs="Times New Roman"/>
          <w:sz w:val="24"/>
          <w:szCs w:val="24"/>
        </w:rPr>
        <w:t>Humerus</w:t>
      </w:r>
      <w:proofErr w:type="spellEnd"/>
    </w:p>
    <w:p w14:paraId="345D9834" w14:textId="62BBAB86" w:rsidR="009F074B" w:rsidRDefault="009F074B" w:rsidP="009F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</w:t>
      </w:r>
      <w:r w:rsidR="007B1D20">
        <w:rPr>
          <w:rFonts w:ascii="Times New Roman" w:hAnsi="Times New Roman" w:cs="Times New Roman"/>
          <w:sz w:val="24"/>
          <w:szCs w:val="24"/>
        </w:rPr>
        <w:t>Abdominal</w:t>
      </w:r>
      <w:r>
        <w:rPr>
          <w:rFonts w:ascii="Times New Roman" w:hAnsi="Times New Roman" w:cs="Times New Roman"/>
          <w:sz w:val="24"/>
          <w:szCs w:val="24"/>
        </w:rPr>
        <w:t xml:space="preserve"> region </w:t>
      </w:r>
      <w:proofErr w:type="spellStart"/>
      <w:r>
        <w:rPr>
          <w:rFonts w:ascii="Times New Roman" w:hAnsi="Times New Roman" w:cs="Times New Roman"/>
          <w:sz w:val="24"/>
          <w:szCs w:val="24"/>
        </w:rPr>
        <w:t>acc.lumbar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</w:t>
      </w:r>
    </w:p>
    <w:p w14:paraId="50BF4D2E" w14:textId="55DD1D6E" w:rsidR="009F074B" w:rsidRDefault="007B1D20" w:rsidP="009F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F074B">
        <w:rPr>
          <w:rFonts w:ascii="Times New Roman" w:hAnsi="Times New Roman" w:cs="Times New Roman"/>
          <w:sz w:val="24"/>
          <w:szCs w:val="24"/>
        </w:rPr>
        <w:t>c).</w:t>
      </w:r>
      <w:r>
        <w:rPr>
          <w:rFonts w:ascii="Times New Roman" w:hAnsi="Times New Roman" w:cs="Times New Roman"/>
          <w:sz w:val="24"/>
          <w:szCs w:val="24"/>
        </w:rPr>
        <w:tab/>
      </w:r>
      <w:r w:rsidR="003E40BF">
        <w:rPr>
          <w:rFonts w:ascii="Times New Roman" w:hAnsi="Times New Roman" w:cs="Times New Roman"/>
          <w:sz w:val="24"/>
          <w:szCs w:val="24"/>
        </w:rPr>
        <w:t>- Long</w:t>
      </w:r>
      <w:r w:rsidR="009F074B">
        <w:rPr>
          <w:rFonts w:ascii="Times New Roman" w:hAnsi="Times New Roman" w:cs="Times New Roman"/>
          <w:sz w:val="24"/>
          <w:szCs w:val="24"/>
        </w:rPr>
        <w:t xml:space="preserve"> transverse processes</w:t>
      </w:r>
    </w:p>
    <w:p w14:paraId="27E0631F" w14:textId="013FD647" w:rsidR="009F074B" w:rsidRDefault="007B1D20" w:rsidP="007B1D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Short</w:t>
      </w:r>
      <w:r w:rsidR="009F074B">
        <w:rPr>
          <w:rFonts w:ascii="Times New Roman" w:hAnsi="Times New Roman" w:cs="Times New Roman"/>
          <w:sz w:val="24"/>
          <w:szCs w:val="24"/>
        </w:rPr>
        <w:t xml:space="preserve"> bro</w:t>
      </w:r>
      <w:r>
        <w:rPr>
          <w:rFonts w:ascii="Times New Roman" w:hAnsi="Times New Roman" w:cs="Times New Roman"/>
          <w:sz w:val="24"/>
          <w:szCs w:val="24"/>
        </w:rPr>
        <w:t>a</w:t>
      </w:r>
      <w:r w:rsidR="009F074B">
        <w:rPr>
          <w:rFonts w:ascii="Times New Roman" w:hAnsi="Times New Roman" w:cs="Times New Roman"/>
          <w:sz w:val="24"/>
          <w:szCs w:val="24"/>
        </w:rPr>
        <w:t>d neural spine</w:t>
      </w:r>
    </w:p>
    <w:p w14:paraId="219D4F78" w14:textId="090C0B02" w:rsidR="009F074B" w:rsidRDefault="007B1D20" w:rsidP="007B1D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74B">
        <w:rPr>
          <w:rFonts w:ascii="Times New Roman" w:hAnsi="Times New Roman" w:cs="Times New Roman"/>
          <w:sz w:val="24"/>
          <w:szCs w:val="24"/>
        </w:rPr>
        <w:t>Extra processes/</w:t>
      </w:r>
      <w:proofErr w:type="spellStart"/>
      <w:r w:rsidR="009F074B">
        <w:rPr>
          <w:rFonts w:ascii="Times New Roman" w:hAnsi="Times New Roman" w:cs="Times New Roman"/>
          <w:sz w:val="24"/>
          <w:szCs w:val="24"/>
        </w:rPr>
        <w:t>metapophysis</w:t>
      </w:r>
      <w:proofErr w:type="spellEnd"/>
    </w:p>
    <w:p w14:paraId="59AB40E5" w14:textId="3B369736" w:rsidR="009F074B" w:rsidRDefault="009F074B" w:rsidP="009F07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centrum.</w:t>
      </w:r>
      <w:bookmarkStart w:id="0" w:name="_GoBack"/>
      <w:bookmarkEnd w:id="0"/>
    </w:p>
    <w:p w14:paraId="29DA6A8E" w14:textId="44328C75" w:rsidR="009F074B" w:rsidRPr="007B1D20" w:rsidRDefault="009F074B" w:rsidP="007B1D20">
      <w:pPr>
        <w:rPr>
          <w:rFonts w:ascii="Times New Roman" w:hAnsi="Times New Roman" w:cs="Times New Roman"/>
          <w:sz w:val="24"/>
          <w:szCs w:val="24"/>
        </w:rPr>
      </w:pPr>
      <w:r w:rsidRPr="007B1D20">
        <w:rPr>
          <w:rFonts w:ascii="Times New Roman" w:hAnsi="Times New Roman" w:cs="Times New Roman"/>
          <w:sz w:val="24"/>
          <w:szCs w:val="24"/>
        </w:rPr>
        <w:t>(d) (</w:t>
      </w:r>
      <w:proofErr w:type="spellStart"/>
      <w:proofErr w:type="gramStart"/>
      <w:r w:rsidRPr="007B1D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B1D20">
        <w:rPr>
          <w:rFonts w:ascii="Times New Roman" w:hAnsi="Times New Roman" w:cs="Times New Roman"/>
          <w:sz w:val="24"/>
          <w:szCs w:val="24"/>
        </w:rPr>
        <w:t xml:space="preserve">). </w:t>
      </w:r>
      <w:r w:rsidR="007B1D20" w:rsidRPr="007B1D20">
        <w:rPr>
          <w:rFonts w:ascii="Times New Roman" w:hAnsi="Times New Roman" w:cs="Times New Roman"/>
          <w:sz w:val="24"/>
          <w:szCs w:val="24"/>
        </w:rPr>
        <w:t>Identity</w:t>
      </w:r>
      <w:r w:rsidRPr="007B1D20">
        <w:rPr>
          <w:rFonts w:ascii="Times New Roman" w:hAnsi="Times New Roman" w:cs="Times New Roman"/>
          <w:sz w:val="24"/>
          <w:szCs w:val="24"/>
        </w:rPr>
        <w:t xml:space="preserve"> – Neural spine</w:t>
      </w:r>
    </w:p>
    <w:p w14:paraId="2810E0FA" w14:textId="5EACBE6F" w:rsidR="009F074B" w:rsidRDefault="009F074B" w:rsidP="009F07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Significance – Increase </w:t>
      </w:r>
      <w:r w:rsidR="003E40BF">
        <w:rPr>
          <w:rFonts w:ascii="Times New Roman" w:hAnsi="Times New Roman" w:cs="Times New Roman"/>
          <w:sz w:val="24"/>
          <w:szCs w:val="24"/>
        </w:rPr>
        <w:t>surface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0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rea for attachment of muscles.</w:t>
      </w:r>
    </w:p>
    <w:p w14:paraId="466E160D" w14:textId="1E42EA00" w:rsidR="009F074B" w:rsidRPr="007B1D20" w:rsidRDefault="007B1D20" w:rsidP="007B1D20">
      <w:pPr>
        <w:rPr>
          <w:rFonts w:ascii="Times New Roman" w:hAnsi="Times New Roman" w:cs="Times New Roman"/>
          <w:sz w:val="24"/>
          <w:szCs w:val="24"/>
        </w:rPr>
      </w:pPr>
      <w:r w:rsidRPr="007B1D20">
        <w:rPr>
          <w:rFonts w:ascii="Times New Roman" w:hAnsi="Times New Roman" w:cs="Times New Roman"/>
          <w:sz w:val="24"/>
          <w:szCs w:val="24"/>
        </w:rPr>
        <w:t>(e</w:t>
      </w:r>
      <w:r w:rsidR="009F074B" w:rsidRPr="007B1D20">
        <w:rPr>
          <w:rFonts w:ascii="Times New Roman" w:hAnsi="Times New Roman" w:cs="Times New Roman"/>
          <w:sz w:val="24"/>
          <w:szCs w:val="24"/>
        </w:rPr>
        <w:t>)(</w:t>
      </w:r>
      <w:proofErr w:type="spellStart"/>
      <w:r w:rsidR="009F074B" w:rsidRPr="007B1D2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F074B" w:rsidRPr="007B1D20">
        <w:rPr>
          <w:rFonts w:ascii="Times New Roman" w:hAnsi="Times New Roman" w:cs="Times New Roman"/>
          <w:sz w:val="24"/>
          <w:szCs w:val="24"/>
        </w:rPr>
        <w:t>). Hinge joint</w:t>
      </w:r>
    </w:p>
    <w:p w14:paraId="3174A3B5" w14:textId="067451FE" w:rsidR="009F074B" w:rsidRPr="007B1D20" w:rsidRDefault="009F074B" w:rsidP="007B1D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B1D20">
        <w:rPr>
          <w:rFonts w:ascii="Times New Roman" w:hAnsi="Times New Roman" w:cs="Times New Roman"/>
          <w:sz w:val="24"/>
          <w:szCs w:val="24"/>
        </w:rPr>
        <w:t>Reason – Presence of condyles/grooves</w:t>
      </w:r>
    </w:p>
    <w:p w14:paraId="585315B3" w14:textId="2214FF41" w:rsidR="009F074B" w:rsidRPr="007B1D20" w:rsidRDefault="007B1D20" w:rsidP="007B1D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F074B" w:rsidRPr="007B1D20">
        <w:rPr>
          <w:rFonts w:ascii="Times New Roman" w:hAnsi="Times New Roman" w:cs="Times New Roman"/>
          <w:sz w:val="24"/>
          <w:szCs w:val="24"/>
        </w:rPr>
        <w:t>Which articulate with depression of next bone</w:t>
      </w:r>
    </w:p>
    <w:p w14:paraId="17EA783D" w14:textId="7D8B68EE" w:rsidR="009F074B" w:rsidRPr="007B1D20" w:rsidRDefault="009F074B" w:rsidP="007B1D20">
      <w:pPr>
        <w:rPr>
          <w:rFonts w:ascii="Times New Roman" w:hAnsi="Times New Roman" w:cs="Times New Roman"/>
          <w:sz w:val="24"/>
          <w:szCs w:val="24"/>
        </w:rPr>
      </w:pPr>
      <w:r w:rsidRPr="007B1D20">
        <w:rPr>
          <w:rFonts w:ascii="Times New Roman" w:hAnsi="Times New Roman" w:cs="Times New Roman"/>
          <w:sz w:val="24"/>
          <w:szCs w:val="24"/>
        </w:rPr>
        <w:t>(ii). Ball and socket joint</w:t>
      </w:r>
    </w:p>
    <w:p w14:paraId="5729E6E3" w14:textId="29AF7BC0" w:rsidR="009F074B" w:rsidRPr="007B1D20" w:rsidRDefault="009F074B" w:rsidP="007B1D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B1D20">
        <w:rPr>
          <w:rFonts w:ascii="Times New Roman" w:hAnsi="Times New Roman" w:cs="Times New Roman"/>
          <w:sz w:val="24"/>
          <w:szCs w:val="24"/>
        </w:rPr>
        <w:t xml:space="preserve">Reason </w:t>
      </w:r>
      <w:r w:rsidR="007B1D20">
        <w:rPr>
          <w:rFonts w:ascii="Times New Roman" w:hAnsi="Times New Roman" w:cs="Times New Roman"/>
          <w:sz w:val="24"/>
          <w:szCs w:val="24"/>
        </w:rPr>
        <w:t>-</w:t>
      </w:r>
      <w:r w:rsidRPr="007B1D20">
        <w:rPr>
          <w:rFonts w:ascii="Times New Roman" w:hAnsi="Times New Roman" w:cs="Times New Roman"/>
          <w:sz w:val="24"/>
          <w:szCs w:val="24"/>
        </w:rPr>
        <w:t xml:space="preserve"> Head </w:t>
      </w:r>
      <w:r w:rsidR="007B1D20" w:rsidRPr="007B1D20">
        <w:rPr>
          <w:rFonts w:ascii="Times New Roman" w:hAnsi="Times New Roman" w:cs="Times New Roman"/>
          <w:sz w:val="24"/>
          <w:szCs w:val="24"/>
        </w:rPr>
        <w:t>shaped</w:t>
      </w:r>
      <w:r w:rsidRPr="007B1D20">
        <w:rPr>
          <w:rFonts w:ascii="Times New Roman" w:hAnsi="Times New Roman" w:cs="Times New Roman"/>
          <w:sz w:val="24"/>
          <w:szCs w:val="24"/>
        </w:rPr>
        <w:t xml:space="preserve"> like a ball/rounded end</w:t>
      </w:r>
    </w:p>
    <w:p w14:paraId="6876BEE9" w14:textId="21E6337D" w:rsidR="009F074B" w:rsidRDefault="009F074B" w:rsidP="007B1D20">
      <w:pPr>
        <w:rPr>
          <w:rFonts w:ascii="Times New Roman" w:hAnsi="Times New Roman" w:cs="Times New Roman"/>
          <w:sz w:val="24"/>
          <w:szCs w:val="24"/>
        </w:rPr>
      </w:pPr>
      <w:r w:rsidRPr="007B1D20">
        <w:rPr>
          <w:rFonts w:ascii="Times New Roman" w:hAnsi="Times New Roman" w:cs="Times New Roman"/>
          <w:sz w:val="24"/>
          <w:szCs w:val="24"/>
        </w:rPr>
        <w:t xml:space="preserve">(f). </w:t>
      </w:r>
      <w:r w:rsidR="003A398A">
        <w:rPr>
          <w:rFonts w:ascii="Times New Roman" w:hAnsi="Times New Roman" w:cs="Times New Roman"/>
          <w:sz w:val="24"/>
          <w:szCs w:val="24"/>
        </w:rPr>
        <w:t>Pectoral girdle.</w:t>
      </w:r>
    </w:p>
    <w:p w14:paraId="4C2B2FF1" w14:textId="77777777" w:rsidR="007B1D20" w:rsidRPr="007B1D20" w:rsidRDefault="007B1D20" w:rsidP="007B1D20">
      <w:pPr>
        <w:rPr>
          <w:rFonts w:ascii="Times New Roman" w:hAnsi="Times New Roman" w:cs="Times New Roman"/>
          <w:sz w:val="24"/>
          <w:szCs w:val="24"/>
        </w:rPr>
      </w:pPr>
    </w:p>
    <w:p w14:paraId="17C23BC5" w14:textId="77777777" w:rsidR="009F074B" w:rsidRPr="009F074B" w:rsidRDefault="009F074B" w:rsidP="007B1D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4A33C9" w14:textId="77777777" w:rsidR="009F074B" w:rsidRDefault="009F074B" w:rsidP="003A1EC3">
      <w:pPr>
        <w:rPr>
          <w:rFonts w:ascii="Times New Roman" w:hAnsi="Times New Roman" w:cs="Times New Roman"/>
          <w:sz w:val="24"/>
          <w:szCs w:val="24"/>
        </w:rPr>
      </w:pPr>
    </w:p>
    <w:p w14:paraId="4B471FFB" w14:textId="77777777" w:rsidR="009F074B" w:rsidRDefault="009F074B" w:rsidP="003A1EC3">
      <w:pPr>
        <w:rPr>
          <w:rFonts w:ascii="Times New Roman" w:hAnsi="Times New Roman" w:cs="Times New Roman"/>
          <w:sz w:val="24"/>
          <w:szCs w:val="24"/>
        </w:rPr>
      </w:pPr>
    </w:p>
    <w:p w14:paraId="4378AD83" w14:textId="77777777" w:rsidR="009F074B" w:rsidRDefault="009F074B" w:rsidP="003A1EC3">
      <w:pPr>
        <w:rPr>
          <w:rFonts w:ascii="Times New Roman" w:hAnsi="Times New Roman" w:cs="Times New Roman"/>
          <w:sz w:val="24"/>
          <w:szCs w:val="24"/>
        </w:rPr>
      </w:pPr>
    </w:p>
    <w:p w14:paraId="6C56FFCD" w14:textId="77777777" w:rsidR="009F074B" w:rsidRDefault="009F074B" w:rsidP="003A1EC3">
      <w:pPr>
        <w:rPr>
          <w:rFonts w:ascii="Times New Roman" w:hAnsi="Times New Roman" w:cs="Times New Roman"/>
          <w:sz w:val="24"/>
          <w:szCs w:val="24"/>
        </w:rPr>
      </w:pPr>
    </w:p>
    <w:p w14:paraId="6BB1A87A" w14:textId="77777777" w:rsidR="009F074B" w:rsidRDefault="009F074B" w:rsidP="003A1EC3">
      <w:pPr>
        <w:rPr>
          <w:rFonts w:ascii="Times New Roman" w:hAnsi="Times New Roman" w:cs="Times New Roman"/>
          <w:sz w:val="24"/>
          <w:szCs w:val="24"/>
        </w:rPr>
      </w:pPr>
    </w:p>
    <w:p w14:paraId="4F25B532" w14:textId="77777777" w:rsidR="003A1EC3" w:rsidRPr="003A1EC3" w:rsidRDefault="003A1EC3" w:rsidP="003A1EC3">
      <w:pPr>
        <w:rPr>
          <w:rFonts w:ascii="Times New Roman" w:hAnsi="Times New Roman" w:cs="Times New Roman"/>
          <w:sz w:val="24"/>
          <w:szCs w:val="24"/>
        </w:rPr>
      </w:pPr>
    </w:p>
    <w:p w14:paraId="1876DACB" w14:textId="77777777" w:rsidR="003A1EC3" w:rsidRPr="003A1EC3" w:rsidRDefault="003A1EC3" w:rsidP="003A1EC3"/>
    <w:sectPr w:rsidR="003A1EC3" w:rsidRPr="003A1EC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80AFC" w14:textId="77777777" w:rsidR="00FC18F9" w:rsidRDefault="00FC18F9" w:rsidP="0050538B">
      <w:pPr>
        <w:spacing w:after="0" w:line="240" w:lineRule="auto"/>
      </w:pPr>
      <w:r>
        <w:separator/>
      </w:r>
    </w:p>
  </w:endnote>
  <w:endnote w:type="continuationSeparator" w:id="0">
    <w:p w14:paraId="069B1DD6" w14:textId="77777777" w:rsidR="00FC18F9" w:rsidRDefault="00FC18F9" w:rsidP="0050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AD41A" w14:textId="1991D674" w:rsidR="0050538B" w:rsidRPr="003D3932" w:rsidRDefault="008F1B9D" w:rsidP="0050538B">
    <w:pPr>
      <w:pStyle w:val="Footer"/>
      <w:pBdr>
        <w:top w:val="thinThickSmallGap" w:sz="24" w:space="1" w:color="823B0B" w:themeColor="accent2" w:themeShade="7F"/>
      </w:pBdr>
      <w:rPr>
        <w:rFonts w:ascii="Lucida Calligraphy" w:eastAsiaTheme="majorEastAsia" w:hAnsi="Lucida Calligraphy" w:cstheme="majorBidi"/>
        <w:i/>
      </w:rPr>
    </w:pPr>
    <w:r>
      <w:rPr>
        <w:rFonts w:ascii="Lucida Calligraphy" w:eastAsiaTheme="majorEastAsia" w:hAnsi="Lucida Calligraphy" w:cstheme="majorBidi"/>
      </w:rPr>
      <w:t>@Copyright Arise and Shine Trial One Exams – 202</w:t>
    </w:r>
    <w:r w:rsidR="003A1EC3">
      <w:rPr>
        <w:rFonts w:ascii="Lucida Calligraphy" w:eastAsiaTheme="majorEastAsia" w:hAnsi="Lucida Calligraphy" w:cstheme="majorBidi"/>
      </w:rPr>
      <w:t>2</w:t>
    </w:r>
    <w:r>
      <w:rPr>
        <w:rFonts w:ascii="Lucida Calligraphy" w:eastAsiaTheme="majorEastAsia" w:hAnsi="Lucida Calligraphy" w:cstheme="majorBidi"/>
      </w:rPr>
      <w:tab/>
    </w:r>
    <w:r w:rsidR="0050538B" w:rsidRPr="003D3932">
      <w:rPr>
        <w:rFonts w:ascii="Lucida Calligraphy" w:eastAsiaTheme="minorEastAsia" w:hAnsi="Lucida Calligraphy"/>
        <w:i/>
      </w:rPr>
      <w:fldChar w:fldCharType="begin"/>
    </w:r>
    <w:r w:rsidR="0050538B" w:rsidRPr="003D3932">
      <w:rPr>
        <w:rFonts w:ascii="Lucida Calligraphy" w:hAnsi="Lucida Calligraphy"/>
        <w:i/>
      </w:rPr>
      <w:instrText xml:space="preserve"> PAGE   \* MERGEFORMAT </w:instrText>
    </w:r>
    <w:r w:rsidR="0050538B" w:rsidRPr="003D3932">
      <w:rPr>
        <w:rFonts w:ascii="Lucida Calligraphy" w:eastAsiaTheme="minorEastAsia" w:hAnsi="Lucida Calligraphy"/>
        <w:i/>
      </w:rPr>
      <w:fldChar w:fldCharType="separate"/>
    </w:r>
    <w:r w:rsidR="003A398A" w:rsidRPr="003A398A">
      <w:rPr>
        <w:rFonts w:ascii="Lucida Calligraphy" w:eastAsiaTheme="majorEastAsia" w:hAnsi="Lucida Calligraphy" w:cstheme="majorBidi"/>
        <w:i/>
        <w:noProof/>
      </w:rPr>
      <w:t>3</w:t>
    </w:r>
    <w:r w:rsidR="0050538B" w:rsidRPr="003D3932">
      <w:rPr>
        <w:rFonts w:ascii="Lucida Calligraphy" w:eastAsiaTheme="majorEastAsia" w:hAnsi="Lucida Calligraphy" w:cstheme="majorBidi"/>
        <w:i/>
        <w:noProof/>
      </w:rPr>
      <w:fldChar w:fldCharType="end"/>
    </w:r>
  </w:p>
  <w:p w14:paraId="71F9A365" w14:textId="77777777" w:rsidR="0050538B" w:rsidRDefault="00505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4FA02" w14:textId="77777777" w:rsidR="00FC18F9" w:rsidRDefault="00FC18F9" w:rsidP="0050538B">
      <w:pPr>
        <w:spacing w:after="0" w:line="240" w:lineRule="auto"/>
      </w:pPr>
      <w:r>
        <w:separator/>
      </w:r>
    </w:p>
  </w:footnote>
  <w:footnote w:type="continuationSeparator" w:id="0">
    <w:p w14:paraId="2A36C68C" w14:textId="77777777" w:rsidR="00FC18F9" w:rsidRDefault="00FC18F9" w:rsidP="0050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7BA4"/>
    <w:multiLevelType w:val="hybridMultilevel"/>
    <w:tmpl w:val="3E0E1A94"/>
    <w:lvl w:ilvl="0" w:tplc="47726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5E1D"/>
    <w:multiLevelType w:val="hybridMultilevel"/>
    <w:tmpl w:val="C79643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36FD"/>
    <w:multiLevelType w:val="hybridMultilevel"/>
    <w:tmpl w:val="A92A5432"/>
    <w:lvl w:ilvl="0" w:tplc="92FA029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F2462"/>
    <w:multiLevelType w:val="hybridMultilevel"/>
    <w:tmpl w:val="5D1C842C"/>
    <w:lvl w:ilvl="0" w:tplc="9824370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455402"/>
    <w:multiLevelType w:val="hybridMultilevel"/>
    <w:tmpl w:val="B824EEDC"/>
    <w:lvl w:ilvl="0" w:tplc="92FA02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E4"/>
    <w:rsid w:val="00016CDE"/>
    <w:rsid w:val="000F7D32"/>
    <w:rsid w:val="00120B11"/>
    <w:rsid w:val="00183022"/>
    <w:rsid w:val="00192630"/>
    <w:rsid w:val="00195149"/>
    <w:rsid w:val="001A66A6"/>
    <w:rsid w:val="001E20D1"/>
    <w:rsid w:val="00285ADD"/>
    <w:rsid w:val="002B27F6"/>
    <w:rsid w:val="002C04EA"/>
    <w:rsid w:val="00353DA6"/>
    <w:rsid w:val="003703C5"/>
    <w:rsid w:val="003A1EC3"/>
    <w:rsid w:val="003A398A"/>
    <w:rsid w:val="003E40BF"/>
    <w:rsid w:val="003F57B5"/>
    <w:rsid w:val="004043AC"/>
    <w:rsid w:val="00407F00"/>
    <w:rsid w:val="004D3E76"/>
    <w:rsid w:val="004F3291"/>
    <w:rsid w:val="0050538B"/>
    <w:rsid w:val="0054174A"/>
    <w:rsid w:val="00571FD2"/>
    <w:rsid w:val="005D193C"/>
    <w:rsid w:val="005F7D9A"/>
    <w:rsid w:val="00640A14"/>
    <w:rsid w:val="006B5033"/>
    <w:rsid w:val="007231D8"/>
    <w:rsid w:val="007B1D20"/>
    <w:rsid w:val="007D0620"/>
    <w:rsid w:val="007E2121"/>
    <w:rsid w:val="007E2BD8"/>
    <w:rsid w:val="00897045"/>
    <w:rsid w:val="008F1B9D"/>
    <w:rsid w:val="00944D5C"/>
    <w:rsid w:val="00953428"/>
    <w:rsid w:val="009537EE"/>
    <w:rsid w:val="00986F43"/>
    <w:rsid w:val="009F074B"/>
    <w:rsid w:val="00A14085"/>
    <w:rsid w:val="00AB7CE4"/>
    <w:rsid w:val="00AC269A"/>
    <w:rsid w:val="00AE4F43"/>
    <w:rsid w:val="00B133BF"/>
    <w:rsid w:val="00B45BD1"/>
    <w:rsid w:val="00B95F76"/>
    <w:rsid w:val="00BC703F"/>
    <w:rsid w:val="00C03372"/>
    <w:rsid w:val="00C05C17"/>
    <w:rsid w:val="00C6620F"/>
    <w:rsid w:val="00C9652D"/>
    <w:rsid w:val="00CE4FE5"/>
    <w:rsid w:val="00D237E4"/>
    <w:rsid w:val="00D51832"/>
    <w:rsid w:val="00E1154E"/>
    <w:rsid w:val="00E14630"/>
    <w:rsid w:val="00E93B65"/>
    <w:rsid w:val="00F41DDF"/>
    <w:rsid w:val="00F67F1C"/>
    <w:rsid w:val="00FC18F9"/>
    <w:rsid w:val="00F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4680"/>
  <w15:docId w15:val="{7FC1874E-BCEE-480D-913C-AF9871A4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B11"/>
    <w:pPr>
      <w:ind w:left="720"/>
      <w:contextualSpacing/>
    </w:pPr>
  </w:style>
  <w:style w:type="paragraph" w:styleId="NoSpacing">
    <w:name w:val="No Spacing"/>
    <w:uiPriority w:val="1"/>
    <w:qFormat/>
    <w:rsid w:val="007E21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8B"/>
  </w:style>
  <w:style w:type="paragraph" w:styleId="Footer">
    <w:name w:val="footer"/>
    <w:basedOn w:val="Normal"/>
    <w:link w:val="FooterChar"/>
    <w:uiPriority w:val="99"/>
    <w:unhideWhenUsed/>
    <w:rsid w:val="0050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8B"/>
  </w:style>
  <w:style w:type="paragraph" w:styleId="BalloonText">
    <w:name w:val="Balloon Text"/>
    <w:basedOn w:val="Normal"/>
    <w:link w:val="BalloonTextChar"/>
    <w:uiPriority w:val="99"/>
    <w:semiHidden/>
    <w:unhideWhenUsed/>
    <w:rsid w:val="007E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njeri</dc:creator>
  <cp:keywords/>
  <dc:description/>
  <cp:lastModifiedBy>TOSHIBA</cp:lastModifiedBy>
  <cp:revision>139</cp:revision>
  <dcterms:created xsi:type="dcterms:W3CDTF">2020-03-07T06:52:00Z</dcterms:created>
  <dcterms:modified xsi:type="dcterms:W3CDTF">2022-08-23T08:22:00Z</dcterms:modified>
</cp:coreProperties>
</file>