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F9" w:rsidRDefault="00DB1685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b/>
        </w:rPr>
        <w:t>BIOLOGY</w:t>
      </w:r>
    </w:p>
    <w:p w:rsidR="00074DF9" w:rsidRDefault="00DB1685">
      <w:pPr>
        <w:rPr>
          <w:b/>
        </w:rPr>
      </w:pPr>
      <w:r>
        <w:rPr>
          <w:b/>
        </w:rPr>
        <w:t>PAPER 3</w:t>
      </w:r>
    </w:p>
    <w:p w:rsidR="00074DF9" w:rsidRDefault="00DB1685">
      <w:pPr>
        <w:rPr>
          <w:b/>
          <w:u w:val="single"/>
        </w:rPr>
      </w:pPr>
      <w:bookmarkStart w:id="0" w:name="_GoBack"/>
      <w:r>
        <w:rPr>
          <w:b/>
          <w:u w:val="single"/>
        </w:rPr>
        <w:t>MARKING SCHEME</w:t>
      </w:r>
    </w:p>
    <w:bookmarkEnd w:id="0"/>
    <w:p w:rsidR="00074DF9" w:rsidRDefault="00074DF9"/>
    <w:p w:rsidR="00074DF9" w:rsidRDefault="00074DF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4DF9" w:rsidRDefault="00074DF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4DF9" w:rsidRDefault="00DB16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i) Fruits                 (1mark)</w:t>
      </w:r>
    </w:p>
    <w:p w:rsidR="00074DF9" w:rsidRDefault="00DB168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ii) Has two scars</w:t>
      </w:r>
      <w:r>
        <w:rPr>
          <w:rFonts w:ascii="Times New Roman" w:eastAsia="Times New Roman" w:hAnsi="Times New Roman" w:cs="Times New Roman"/>
        </w:rPr>
        <w:tab/>
        <w:t>(1mark)</w:t>
      </w:r>
    </w:p>
    <w:p w:rsidR="00074DF9" w:rsidRDefault="00074DF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4DF9" w:rsidRDefault="00DB168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b)i)</w:t>
      </w:r>
    </w:p>
    <w:tbl>
      <w:tblPr>
        <w:tblStyle w:val="TableGrid1"/>
        <w:tblpPr w:leftFromText="180" w:rightFromText="180" w:vertAnchor="text" w:horzAnchor="margin" w:tblpXSpec="center" w:tblpY="106"/>
        <w:tblW w:w="0" w:type="auto"/>
        <w:tblLook w:val="04A0"/>
      </w:tblPr>
      <w:tblGrid>
        <w:gridCol w:w="4302"/>
        <w:gridCol w:w="4788"/>
      </w:tblGrid>
      <w:tr w:rsidR="00074DF9"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074DF9" w:rsidRDefault="00DB1685">
            <w:pPr>
              <w:rPr>
                <w:rFonts w:ascii="Times New Roman" w:hAnsi="Times New Roman"/>
              </w:rPr>
            </w:pPr>
            <w:r w:rsidRPr="00FB6061">
              <w:rPr>
                <w:rFonts w:ascii="Times New Roman" w:hAnsi="Times New Roman"/>
                <w:spacing w:val="3797"/>
              </w:rPr>
              <w:t>K</w:t>
            </w:r>
            <w:r w:rsidRPr="00FB6061">
              <w:rPr>
                <w:rFonts w:ascii="Times New Roman" w:hAnsi="Times New Roman"/>
                <w:spacing w:val="1"/>
              </w:rPr>
              <w:t>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074DF9" w:rsidRDefault="00DB1685">
            <w:pPr>
              <w:rPr>
                <w:rFonts w:ascii="Times New Roman" w:hAnsi="Times New Roman"/>
              </w:rPr>
            </w:pPr>
            <w:r w:rsidRPr="00FB6061">
              <w:rPr>
                <w:rFonts w:ascii="Times New Roman" w:hAnsi="Times New Roman"/>
                <w:spacing w:val="4283"/>
              </w:rPr>
              <w:t>K</w:t>
            </w:r>
            <w:r w:rsidRPr="00FB6061">
              <w:rPr>
                <w:rFonts w:ascii="Times New Roman" w:hAnsi="Times New Roman"/>
                <w:spacing w:val="1"/>
              </w:rPr>
              <w:t>2</w:t>
            </w:r>
          </w:p>
        </w:tc>
      </w:tr>
      <w:tr w:rsidR="00074DF9"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074DF9" w:rsidRDefault="00DB1685">
            <w:pPr>
              <w:rPr>
                <w:rFonts w:ascii="Times New Roman" w:hAnsi="Times New Roman"/>
              </w:rPr>
            </w:pPr>
            <w:r w:rsidRPr="00FB6061">
              <w:rPr>
                <w:rFonts w:ascii="Times New Roman" w:hAnsi="Times New Roman"/>
                <w:spacing w:val="154"/>
              </w:rPr>
              <w:t>Has green epicar</w:t>
            </w:r>
            <w:r w:rsidRPr="00FB6061">
              <w:rPr>
                <w:rFonts w:ascii="Times New Roman" w:hAnsi="Times New Roman"/>
                <w:spacing w:val="14"/>
              </w:rPr>
              <w:t>p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074DF9" w:rsidRDefault="00DB1685">
            <w:pPr>
              <w:rPr>
                <w:rFonts w:ascii="Times New Roman" w:hAnsi="Times New Roman"/>
              </w:rPr>
            </w:pPr>
            <w:r w:rsidRPr="00FB6061">
              <w:rPr>
                <w:rFonts w:ascii="Times New Roman" w:hAnsi="Times New Roman"/>
                <w:spacing w:val="76"/>
              </w:rPr>
              <w:t>Yellow/yellow green epicar</w:t>
            </w:r>
            <w:r w:rsidRPr="00FB6061">
              <w:rPr>
                <w:rFonts w:ascii="Times New Roman" w:hAnsi="Times New Roman"/>
                <w:spacing w:val="23"/>
              </w:rPr>
              <w:t>p</w:t>
            </w:r>
          </w:p>
        </w:tc>
      </w:tr>
      <w:tr w:rsidR="00074DF9"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074DF9" w:rsidRDefault="00DB1685">
            <w:pPr>
              <w:rPr>
                <w:rFonts w:ascii="Times New Roman" w:hAnsi="Times New Roman"/>
              </w:rPr>
            </w:pPr>
            <w:r w:rsidRPr="00FB6061">
              <w:rPr>
                <w:rFonts w:ascii="Times New Roman" w:hAnsi="Times New Roman"/>
                <w:spacing w:val="203"/>
              </w:rPr>
              <w:t>Is hard to fee</w:t>
            </w:r>
            <w:r w:rsidRPr="00FB6061">
              <w:rPr>
                <w:rFonts w:ascii="Times New Roman" w:hAnsi="Times New Roman"/>
                <w:spacing w:val="9"/>
              </w:rPr>
              <w:t>l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074DF9" w:rsidRDefault="00DB1685">
            <w:pPr>
              <w:rPr>
                <w:rFonts w:ascii="Times New Roman" w:hAnsi="Times New Roman"/>
              </w:rPr>
            </w:pPr>
            <w:r w:rsidRPr="00FB6061">
              <w:rPr>
                <w:rFonts w:ascii="Times New Roman" w:hAnsi="Times New Roman"/>
                <w:spacing w:val="324"/>
              </w:rPr>
              <w:t>Soft to fee</w:t>
            </w:r>
            <w:r w:rsidRPr="00FB6061">
              <w:rPr>
                <w:rFonts w:ascii="Times New Roman" w:hAnsi="Times New Roman"/>
                <w:spacing w:val="11"/>
              </w:rPr>
              <w:t>l</w:t>
            </w:r>
          </w:p>
        </w:tc>
      </w:tr>
      <w:tr w:rsidR="00074DF9"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074DF9" w:rsidRDefault="00DB1685">
            <w:pPr>
              <w:rPr>
                <w:rFonts w:ascii="Times New Roman" w:hAnsi="Times New Roman"/>
              </w:rPr>
            </w:pPr>
            <w:r w:rsidRPr="00FB6061">
              <w:rPr>
                <w:rFonts w:ascii="Times New Roman" w:hAnsi="Times New Roman"/>
                <w:spacing w:val="71"/>
              </w:rPr>
              <w:t>Produces sap-from epicar</w:t>
            </w:r>
            <w:r w:rsidRPr="00FB6061">
              <w:rPr>
                <w:rFonts w:ascii="Times New Roman" w:hAnsi="Times New Roman"/>
                <w:spacing w:val="4"/>
              </w:rPr>
              <w:t>p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074DF9" w:rsidRDefault="00DB1685">
            <w:pPr>
              <w:rPr>
                <w:rFonts w:ascii="Times New Roman" w:hAnsi="Times New Roman"/>
              </w:rPr>
            </w:pPr>
            <w:r w:rsidRPr="00FB6061">
              <w:rPr>
                <w:rFonts w:ascii="Times New Roman" w:hAnsi="Times New Roman"/>
                <w:spacing w:val="130"/>
              </w:rPr>
              <w:t>Has no sap on epicar</w:t>
            </w:r>
            <w:r w:rsidRPr="00FB6061">
              <w:rPr>
                <w:rFonts w:ascii="Times New Roman" w:hAnsi="Times New Roman"/>
                <w:spacing w:val="10"/>
              </w:rPr>
              <w:t>p</w:t>
            </w:r>
          </w:p>
        </w:tc>
      </w:tr>
      <w:tr w:rsidR="00074DF9"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074DF9" w:rsidRDefault="00DB1685">
            <w:pPr>
              <w:rPr>
                <w:rFonts w:ascii="Times New Roman" w:hAnsi="Times New Roman"/>
              </w:rPr>
            </w:pPr>
            <w:r w:rsidRPr="00FB6061">
              <w:rPr>
                <w:rFonts w:ascii="Times New Roman" w:hAnsi="Times New Roman"/>
                <w:spacing w:val="466"/>
              </w:rPr>
              <w:t>No smel</w:t>
            </w:r>
            <w:r w:rsidRPr="00FB6061">
              <w:rPr>
                <w:rFonts w:ascii="Times New Roman" w:hAnsi="Times New Roman"/>
                <w:spacing w:val="4"/>
              </w:rPr>
              <w:t>l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074DF9" w:rsidRDefault="00DB1685">
            <w:pPr>
              <w:rPr>
                <w:rFonts w:ascii="Times New Roman" w:hAnsi="Times New Roman"/>
              </w:rPr>
            </w:pPr>
            <w:r w:rsidRPr="00FB6061">
              <w:rPr>
                <w:rFonts w:ascii="Times New Roman" w:hAnsi="Times New Roman"/>
                <w:spacing w:val="129"/>
              </w:rPr>
              <w:t>Has an aromatic smel</w:t>
            </w:r>
            <w:r w:rsidRPr="00FB6061">
              <w:rPr>
                <w:rFonts w:ascii="Times New Roman" w:hAnsi="Times New Roman"/>
                <w:spacing w:val="12"/>
              </w:rPr>
              <w:t>l</w:t>
            </w:r>
          </w:p>
        </w:tc>
      </w:tr>
    </w:tbl>
    <w:p w:rsidR="00074DF9" w:rsidRDefault="00DB168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(2marks)</w:t>
      </w:r>
    </w:p>
    <w:p w:rsidR="00074DF9" w:rsidRDefault="00DB168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ii)Ethylene/ethene(1mk)</w:t>
      </w:r>
    </w:p>
    <w:p w:rsidR="00074DF9" w:rsidRDefault="00074DF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4DF9" w:rsidRDefault="00DB168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c)Food test</w:t>
      </w:r>
    </w:p>
    <w:tbl>
      <w:tblPr>
        <w:tblStyle w:val="TableGrid1"/>
        <w:tblW w:w="10058" w:type="dxa"/>
        <w:tblInd w:w="-72" w:type="dxa"/>
        <w:tblLook w:val="04A0"/>
      </w:tblPr>
      <w:tblGrid>
        <w:gridCol w:w="1800"/>
        <w:gridCol w:w="2678"/>
        <w:gridCol w:w="2970"/>
        <w:gridCol w:w="2610"/>
      </w:tblGrid>
      <w:tr w:rsidR="00074DF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074DF9" w:rsidRDefault="00DB1685">
            <w:pPr>
              <w:rPr>
                <w:rFonts w:ascii="Times New Roman" w:hAnsi="Times New Roman"/>
              </w:rPr>
            </w:pPr>
            <w:r w:rsidRPr="00FB6061">
              <w:rPr>
                <w:rFonts w:ascii="Times New Roman" w:hAnsi="Times New Roman"/>
                <w:spacing w:val="8"/>
              </w:rPr>
              <w:t>Food substance</w:t>
            </w:r>
            <w:r w:rsidRPr="00FB6061">
              <w:rPr>
                <w:rFonts w:ascii="Times New Roman" w:hAnsi="Times New Roman"/>
                <w:spacing w:val="4"/>
              </w:rPr>
              <w:t>s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074DF9" w:rsidRDefault="00DB1685">
            <w:pPr>
              <w:rPr>
                <w:rFonts w:ascii="Times New Roman" w:hAnsi="Times New Roman"/>
              </w:rPr>
            </w:pPr>
            <w:r w:rsidRPr="00FB6061">
              <w:rPr>
                <w:rFonts w:ascii="Times New Roman" w:hAnsi="Times New Roman"/>
                <w:spacing w:val="193"/>
              </w:rPr>
              <w:t>P</w:t>
            </w:r>
            <w:r w:rsidRPr="00FB6061">
              <w:rPr>
                <w:rFonts w:ascii="Times New Roman" w:hAnsi="Times New Roman"/>
                <w:spacing w:val="193"/>
              </w:rPr>
              <w:t>rocedur</w:t>
            </w:r>
            <w:r w:rsidRPr="00FB6061">
              <w:rPr>
                <w:rFonts w:ascii="Times New Roman" w:hAnsi="Times New Roman"/>
                <w:spacing w:val="7"/>
              </w:rPr>
              <w:t>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074DF9" w:rsidRDefault="00DB1685">
            <w:pPr>
              <w:rPr>
                <w:rFonts w:ascii="Times New Roman" w:hAnsi="Times New Roman"/>
              </w:rPr>
            </w:pPr>
            <w:r w:rsidRPr="00FB6061">
              <w:rPr>
                <w:rFonts w:ascii="Times New Roman" w:hAnsi="Times New Roman"/>
                <w:spacing w:val="165"/>
              </w:rPr>
              <w:t>Observatio</w:t>
            </w:r>
            <w:r w:rsidRPr="00FB6061">
              <w:rPr>
                <w:rFonts w:ascii="Times New Roman" w:hAnsi="Times New Roman"/>
                <w:spacing w:val="9"/>
              </w:rPr>
              <w:t>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074DF9" w:rsidRDefault="00DB1685">
            <w:pPr>
              <w:rPr>
                <w:rFonts w:ascii="Times New Roman" w:hAnsi="Times New Roman"/>
              </w:rPr>
            </w:pPr>
            <w:r w:rsidRPr="00FB6061">
              <w:rPr>
                <w:rFonts w:ascii="Times New Roman" w:hAnsi="Times New Roman"/>
                <w:spacing w:val="152"/>
              </w:rPr>
              <w:t>Conclusio</w:t>
            </w:r>
            <w:r w:rsidRPr="00FB6061">
              <w:rPr>
                <w:rFonts w:ascii="Times New Roman" w:hAnsi="Times New Roman"/>
                <w:spacing w:val="4"/>
              </w:rPr>
              <w:t>n</w:t>
            </w:r>
          </w:p>
        </w:tc>
      </w:tr>
      <w:tr w:rsidR="00074DF9">
        <w:trPr>
          <w:trHeight w:val="5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074DF9" w:rsidRDefault="00DB1685">
            <w:pPr>
              <w:rPr>
                <w:rFonts w:ascii="Times New Roman" w:hAnsi="Times New Roman"/>
              </w:rPr>
            </w:pPr>
            <w:r w:rsidRPr="00FB6061">
              <w:rPr>
                <w:rFonts w:ascii="Times New Roman" w:hAnsi="Times New Roman"/>
                <w:spacing w:val="200"/>
              </w:rPr>
              <w:t>Starc</w:t>
            </w:r>
            <w:r w:rsidRPr="00FB6061">
              <w:rPr>
                <w:rFonts w:ascii="Times New Roman" w:hAnsi="Times New Roman"/>
                <w:spacing w:val="2"/>
              </w:rPr>
              <w:t>h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074DF9" w:rsidRDefault="00DB1685">
            <w:pPr>
              <w:rPr>
                <w:rFonts w:ascii="Times New Roman" w:hAnsi="Times New Roman"/>
              </w:rPr>
            </w:pPr>
            <w:r w:rsidRPr="00FB6061">
              <w:rPr>
                <w:rFonts w:ascii="Times New Roman" w:hAnsi="Times New Roman"/>
                <w:w w:val="41"/>
              </w:rPr>
              <w:t>To the food substance add three drops of  iodine solution and shak</w:t>
            </w:r>
            <w:r w:rsidRPr="00FB6061">
              <w:rPr>
                <w:rFonts w:ascii="Times New Roman" w:hAnsi="Times New Roman"/>
                <w:spacing w:val="11"/>
                <w:w w:val="41"/>
              </w:rPr>
              <w:t>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074DF9" w:rsidRDefault="00DB1685">
            <w:pPr>
              <w:rPr>
                <w:rFonts w:ascii="Times New Roman" w:hAnsi="Times New Roman"/>
              </w:rPr>
            </w:pPr>
            <w:r w:rsidRPr="00FB6061">
              <w:rPr>
                <w:rFonts w:ascii="Times New Roman" w:hAnsi="Times New Roman"/>
                <w:spacing w:val="30"/>
              </w:rPr>
              <w:t>Colour turns blue blac</w:t>
            </w:r>
            <w:r w:rsidRPr="00FB6061">
              <w:rPr>
                <w:rFonts w:ascii="Times New Roman" w:hAnsi="Times New Roman"/>
                <w:spacing w:val="3"/>
              </w:rPr>
              <w:t>k</w:t>
            </w:r>
          </w:p>
          <w:p w:rsidR="00074DF9" w:rsidRDefault="00074DF9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074DF9" w:rsidRDefault="00DB1685">
            <w:pPr>
              <w:rPr>
                <w:rFonts w:ascii="Times New Roman" w:hAnsi="Times New Roman"/>
              </w:rPr>
            </w:pPr>
            <w:r w:rsidRPr="00FB6061">
              <w:rPr>
                <w:rFonts w:ascii="Times New Roman" w:hAnsi="Times New Roman"/>
                <w:spacing w:val="86"/>
              </w:rPr>
              <w:t>Starch presen</w:t>
            </w:r>
            <w:r w:rsidRPr="00FB6061">
              <w:rPr>
                <w:rFonts w:ascii="Times New Roman" w:hAnsi="Times New Roman"/>
                <w:spacing w:val="4"/>
              </w:rPr>
              <w:t>t</w:t>
            </w:r>
          </w:p>
          <w:p w:rsidR="00074DF9" w:rsidRDefault="00074DF9">
            <w:pPr>
              <w:rPr>
                <w:rFonts w:ascii="Times New Roman" w:hAnsi="Times New Roman"/>
              </w:rPr>
            </w:pPr>
          </w:p>
        </w:tc>
      </w:tr>
      <w:tr w:rsidR="00074DF9">
        <w:trPr>
          <w:trHeight w:val="4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074DF9" w:rsidRDefault="00DB1685">
            <w:pPr>
              <w:rPr>
                <w:rFonts w:ascii="Times New Roman" w:hAnsi="Times New Roman"/>
              </w:rPr>
            </w:pPr>
            <w:r w:rsidRPr="00FB6061">
              <w:rPr>
                <w:rFonts w:ascii="Times New Roman" w:hAnsi="Times New Roman"/>
                <w:spacing w:val="14"/>
              </w:rPr>
              <w:t>Reducing suga</w:t>
            </w:r>
            <w:r w:rsidRPr="00FB6061">
              <w:rPr>
                <w:rFonts w:ascii="Times New Roman" w:hAnsi="Times New Roman"/>
                <w:spacing w:val="8"/>
              </w:rPr>
              <w:t>r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074DF9" w:rsidRDefault="00DB1685">
            <w:pPr>
              <w:rPr>
                <w:rFonts w:ascii="Times New Roman" w:hAnsi="Times New Roman"/>
              </w:rPr>
            </w:pPr>
            <w:r w:rsidRPr="00FB6061">
              <w:rPr>
                <w:rFonts w:ascii="Times New Roman" w:hAnsi="Times New Roman"/>
                <w:w w:val="35"/>
              </w:rPr>
              <w:t>To the food substance add equal amount of Benedict’s solution and heat to boi</w:t>
            </w:r>
            <w:r w:rsidRPr="00FB6061">
              <w:rPr>
                <w:rFonts w:ascii="Times New Roman" w:hAnsi="Times New Roman"/>
                <w:spacing w:val="4"/>
                <w:w w:val="35"/>
              </w:rPr>
              <w:t>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074DF9" w:rsidRDefault="00DB1685">
            <w:pPr>
              <w:rPr>
                <w:rFonts w:ascii="Times New Roman" w:hAnsi="Times New Roman"/>
              </w:rPr>
            </w:pPr>
            <w:r w:rsidRPr="00FB6061">
              <w:rPr>
                <w:rFonts w:ascii="Times New Roman" w:hAnsi="Times New Roman"/>
                <w:w w:val="83"/>
              </w:rPr>
              <w:t>Colour</w:t>
            </w:r>
            <w:r w:rsidRPr="00FB6061">
              <w:rPr>
                <w:rFonts w:ascii="Times New Roman" w:hAnsi="Times New Roman"/>
                <w:w w:val="83"/>
              </w:rPr>
              <w:t xml:space="preserve"> of Benedict’s solution remai</w:t>
            </w:r>
            <w:r w:rsidRPr="00FB6061">
              <w:rPr>
                <w:rFonts w:ascii="Times New Roman" w:hAnsi="Times New Roman"/>
                <w:spacing w:val="17"/>
                <w:w w:val="83"/>
              </w:rPr>
              <w:t>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074DF9" w:rsidRDefault="00DB1685">
            <w:pPr>
              <w:rPr>
                <w:rFonts w:ascii="Times New Roman" w:hAnsi="Times New Roman"/>
              </w:rPr>
            </w:pPr>
            <w:r w:rsidRPr="00FB6061">
              <w:rPr>
                <w:rFonts w:ascii="Times New Roman" w:hAnsi="Times New Roman"/>
                <w:spacing w:val="14"/>
              </w:rPr>
              <w:t>Reducing sugars absen</w:t>
            </w:r>
            <w:r w:rsidRPr="00FB6061">
              <w:rPr>
                <w:rFonts w:ascii="Times New Roman" w:hAnsi="Times New Roman"/>
                <w:spacing w:val="3"/>
              </w:rPr>
              <w:t>t</w:t>
            </w:r>
          </w:p>
          <w:p w:rsidR="00074DF9" w:rsidRDefault="00074DF9">
            <w:pPr>
              <w:rPr>
                <w:rFonts w:ascii="Times New Roman" w:hAnsi="Times New Roman"/>
              </w:rPr>
            </w:pPr>
          </w:p>
        </w:tc>
      </w:tr>
    </w:tbl>
    <w:p w:rsidR="00074DF9" w:rsidRDefault="00DB1685">
      <w:r>
        <w:t>(8MKS)</w:t>
      </w:r>
    </w:p>
    <w:p w:rsidR="00074DF9" w:rsidRDefault="00DB1685">
      <w:r>
        <w:t>d)  Drawing (3mks)</w:t>
      </w:r>
    </w:p>
    <w:p w:rsidR="00074DF9" w:rsidRDefault="00DB1685"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76200</wp:posOffset>
            </wp:positionV>
            <wp:extent cx="2895600" cy="1790065"/>
            <wp:effectExtent l="0" t="0" r="0" b="635"/>
            <wp:wrapSquare wrapText="bothSides"/>
            <wp:docPr id="1026" name="Image1" descr="C:\Users\BUCHIFI SEC\AppData\Local\Microsoft\Windows\INetCache\IE\A4TQF0HA\166167443685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74DF9" w:rsidRDefault="00074DF9"/>
    <w:p w:rsidR="00074DF9" w:rsidRDefault="00074DF9"/>
    <w:p w:rsidR="00074DF9" w:rsidRDefault="00074DF9"/>
    <w:p w:rsidR="00074DF9" w:rsidRDefault="00074DF9"/>
    <w:p w:rsidR="00074DF9" w:rsidRDefault="00074DF9"/>
    <w:p w:rsidR="00074DF9" w:rsidRDefault="00074DF9"/>
    <w:p w:rsidR="00074DF9" w:rsidRDefault="00074DF9"/>
    <w:p w:rsidR="00074DF9" w:rsidRDefault="00074DF9"/>
    <w:p w:rsidR="00074DF9" w:rsidRDefault="00074DF9"/>
    <w:p w:rsidR="00074DF9" w:rsidRDefault="00DB1685">
      <w:r>
        <w:t xml:space="preserve"> 2) (a) X </w:t>
      </w:r>
      <w:r>
        <w:tab/>
        <w:t>- Radius</w:t>
      </w:r>
    </w:p>
    <w:p w:rsidR="00074DF9" w:rsidRDefault="00DB1685">
      <w:r>
        <w:t xml:space="preserve">                                           -widens/broadens towards the ends.</w:t>
      </w:r>
    </w:p>
    <w:p w:rsidR="00074DF9" w:rsidRDefault="00DB1685">
      <w:r>
        <w:tab/>
        <w:t xml:space="preserve">     Y</w:t>
      </w:r>
      <w:r>
        <w:tab/>
        <w:t>- Ulna;</w:t>
      </w:r>
    </w:p>
    <w:p w:rsidR="00074DF9" w:rsidRDefault="00DB1685">
      <w:r>
        <w:tab/>
      </w:r>
      <w:r>
        <w:tab/>
        <w:t xml:space="preserve">- Has olecranon process, presence of sigmoid </w:t>
      </w:r>
      <w:r>
        <w:t>notch;</w:t>
      </w:r>
    </w:p>
    <w:p w:rsidR="00074DF9" w:rsidRDefault="00DB1685">
      <w:r>
        <w:t xml:space="preserve"> Z</w:t>
      </w:r>
      <w:r>
        <w:tab/>
        <w:t>- Humerus;-Has a smooth rounded head/has greater and lesser tuberosities/ has bicipital groove/ has trochlear/ has olecranon fossa;</w:t>
      </w:r>
    </w:p>
    <w:p w:rsidR="00074DF9" w:rsidRDefault="00DB1685">
      <w:r>
        <w:t>(b)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4314825" cy="1190625"/>
            <wp:effectExtent l="0" t="0" r="9525" b="9525"/>
            <wp:docPr id="1027" name="Image1" descr="C:\Users\ONE\Desktop\img2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074DF9" w:rsidRDefault="00DB1685">
      <w:r>
        <w:t>(c) – Has a smooth rounded head to articulate with glenoid cavity of scapula (to form a ball and so</w:t>
      </w:r>
      <w:r>
        <w:t>cket joint);</w:t>
      </w:r>
    </w:p>
    <w:p w:rsidR="00074DF9" w:rsidRDefault="00DB1685">
      <w:r>
        <w:t>- Has bicipital groove along which the tendon of biceps muscle passes.</w:t>
      </w:r>
    </w:p>
    <w:p w:rsidR="00074DF9" w:rsidRDefault="00DB1685">
      <w:r>
        <w:t>- Has trochlear and condyles for articulating with sigmoid notch of ulna, (forming a hinge joint);</w:t>
      </w:r>
    </w:p>
    <w:p w:rsidR="00074DF9" w:rsidRDefault="00DB1685">
      <w:r>
        <w:t>- Has (greater and lesser) tuberosities for muscle attachment;</w:t>
      </w:r>
    </w:p>
    <w:p w:rsidR="00074DF9" w:rsidRDefault="00DB1685">
      <w:r>
        <w:t>- Has a lo</w:t>
      </w:r>
      <w:r>
        <w:t>ng thick shaft to bear the weight of (anterior part) the body;</w:t>
      </w:r>
    </w:p>
    <w:p w:rsidR="00074DF9" w:rsidRDefault="00DB1685">
      <w:r>
        <w:t>- It has olecranon fossa into which olecranon process fits when the limb is straightened.</w:t>
      </w:r>
    </w:p>
    <w:p w:rsidR="00074DF9" w:rsidRDefault="00DB1685">
      <w:r>
        <w:lastRenderedPageBreak/>
        <w:t>3.  a) On the photograph (3mks)</w:t>
      </w:r>
    </w:p>
    <w:p w:rsidR="00074DF9" w:rsidRDefault="00DB1685">
      <w:r>
        <w:t xml:space="preserve">      b) (i) on the photograph (3mks)</w:t>
      </w:r>
    </w:p>
    <w:p w:rsidR="00074DF9" w:rsidRDefault="00DB1685">
      <w:r>
        <w:t xml:space="preserve">           (ii) Tendons : (1mk)</w:t>
      </w:r>
    </w:p>
    <w:p w:rsidR="00074DF9" w:rsidRDefault="00DB1685">
      <w:pPr>
        <w:pStyle w:val="ListParagraph"/>
        <w:numPr>
          <w:ilvl w:val="0"/>
          <w:numId w:val="5"/>
        </w:numPr>
      </w:pPr>
      <w:r>
        <w:t>p</w:t>
      </w:r>
      <w:r>
        <w:t>revent atrioventricularvalvesfrom overstretching</w:t>
      </w:r>
    </w:p>
    <w:p w:rsidR="00074DF9" w:rsidRDefault="00DB1685">
      <w:pPr>
        <w:pStyle w:val="ListParagraph"/>
        <w:numPr>
          <w:ilvl w:val="0"/>
          <w:numId w:val="5"/>
        </w:numPr>
      </w:pPr>
      <w:r>
        <w:t>preventatrioventricular valves from turning inside out.</w:t>
      </w:r>
    </w:p>
    <w:p w:rsidR="00074DF9" w:rsidRDefault="00DB1685">
      <w:r>
        <w:t>Septum  (1mk)</w:t>
      </w:r>
    </w:p>
    <w:p w:rsidR="00074DF9" w:rsidRDefault="00DB1685">
      <w:pPr>
        <w:pStyle w:val="ListParagraph"/>
        <w:numPr>
          <w:ilvl w:val="0"/>
          <w:numId w:val="7"/>
        </w:numPr>
      </w:pPr>
      <w:r>
        <w:t>seperates oxygenated blood and deoxygenated blood hence preventing them from mixing</w:t>
      </w:r>
    </w:p>
    <w:p w:rsidR="00074DF9" w:rsidRDefault="00DB1685">
      <w:r>
        <w:t xml:space="preserve">             Thick muscle on the left ventricle (1mk)</w:t>
      </w:r>
    </w:p>
    <w:p w:rsidR="00074DF9" w:rsidRDefault="00DB1685">
      <w:pPr>
        <w:pStyle w:val="ListParagraph"/>
        <w:numPr>
          <w:ilvl w:val="0"/>
          <w:numId w:val="7"/>
        </w:numPr>
      </w:pPr>
      <w:r>
        <w:t>Generate pressure to pumb blood overvalong distance to other parts of the bod.</w:t>
      </w:r>
    </w:p>
    <w:p w:rsidR="00074DF9" w:rsidRDefault="00DB1685">
      <w:r>
        <w:t xml:space="preserve">        c) varicose vein         (2mks)</w:t>
      </w:r>
    </w:p>
    <w:p w:rsidR="00074DF9" w:rsidRDefault="00DB1685">
      <w:r>
        <w:t>Arteriosclerscis</w:t>
      </w:r>
    </w:p>
    <w:p w:rsidR="00074DF9" w:rsidRDefault="00DB1685">
      <w:r>
        <w:t xml:space="preserve">           Coronary thrombosis</w:t>
      </w:r>
    </w:p>
    <w:p w:rsidR="00074DF9" w:rsidRDefault="00DB1685">
      <w:r>
        <w:t xml:space="preserve">           Hypertension</w:t>
      </w:r>
    </w:p>
    <w:sectPr w:rsidR="00074DF9" w:rsidSect="00074DF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685" w:rsidRDefault="00DB1685" w:rsidP="00074DF9">
      <w:pPr>
        <w:spacing w:after="0" w:line="240" w:lineRule="auto"/>
      </w:pPr>
      <w:r>
        <w:separator/>
      </w:r>
    </w:p>
  </w:endnote>
  <w:endnote w:type="continuationSeparator" w:id="1">
    <w:p w:rsidR="00DB1685" w:rsidRDefault="00DB1685" w:rsidP="0007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F9" w:rsidRDefault="00074DF9">
    <w:pPr>
      <w:pStyle w:val="Footer"/>
      <w:jc w:val="center"/>
    </w:pPr>
    <w:r>
      <w:fldChar w:fldCharType="begin"/>
    </w:r>
    <w:r w:rsidR="00DB1685">
      <w:instrText xml:space="preserve"> PAGE   \* MERGEFORMAT </w:instrText>
    </w:r>
    <w:r>
      <w:fldChar w:fldCharType="separate"/>
    </w:r>
    <w:r w:rsidR="00FB6061">
      <w:rPr>
        <w:noProof/>
      </w:rPr>
      <w:t>1</w:t>
    </w:r>
    <w:r>
      <w:rPr>
        <w:noProof/>
      </w:rPr>
      <w:fldChar w:fldCharType="end"/>
    </w:r>
  </w:p>
  <w:p w:rsidR="00074DF9" w:rsidRDefault="00074D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685" w:rsidRDefault="00DB1685" w:rsidP="00074DF9">
      <w:pPr>
        <w:spacing w:after="0" w:line="240" w:lineRule="auto"/>
      </w:pPr>
      <w:r>
        <w:separator/>
      </w:r>
    </w:p>
  </w:footnote>
  <w:footnote w:type="continuationSeparator" w:id="1">
    <w:p w:rsidR="00DB1685" w:rsidRDefault="00DB1685" w:rsidP="00074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4D0C1FE6"/>
    <w:lvl w:ilvl="0" w:tplc="0B24DB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B7860CFA"/>
    <w:lvl w:ilvl="0" w:tplc="73EE0E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92EC0AE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3DE1C04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E200AC9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5830A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DF9"/>
    <w:rsid w:val="00074DF9"/>
    <w:rsid w:val="00DB1685"/>
    <w:rsid w:val="00FB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74D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7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07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74D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74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F9"/>
  </w:style>
  <w:style w:type="paragraph" w:styleId="Footer">
    <w:name w:val="footer"/>
    <w:basedOn w:val="Normal"/>
    <w:link w:val="FooterChar"/>
    <w:uiPriority w:val="99"/>
    <w:rsid w:val="00074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BUCHIFI SEC</dc:creator>
  <cp:lastModifiedBy>EBUSAMBE</cp:lastModifiedBy>
  <cp:revision>37</cp:revision>
  <dcterms:created xsi:type="dcterms:W3CDTF">2022-08-28T02:33:00Z</dcterms:created>
  <dcterms:modified xsi:type="dcterms:W3CDTF">1980-01-04T09:47:00Z</dcterms:modified>
</cp:coreProperties>
</file>