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F036" w14:textId="77777777" w:rsidR="000D2F8A" w:rsidRDefault="000D2F8A" w:rsidP="000817B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67A77739" w14:textId="2DA664A5" w:rsidR="000817B5" w:rsidRPr="000D2F8A" w:rsidRDefault="000817B5" w:rsidP="000817B5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0D2F8A">
        <w:rPr>
          <w:rFonts w:ascii="Book Antiqua" w:eastAsia="Calibri" w:hAnsi="Book Antiqua" w:cs="Times New Roman"/>
          <w:b/>
          <w:sz w:val="24"/>
          <w:szCs w:val="24"/>
          <w:lang w:val="en-US"/>
        </w:rPr>
        <w:t>Jina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……………………………</w:t>
      </w:r>
      <w:r w:rsidR="0033400F">
        <w:rPr>
          <w:rFonts w:ascii="Book Antiqua" w:eastAsia="Calibri" w:hAnsi="Book Antiqua" w:cs="Times New Roman"/>
          <w:sz w:val="24"/>
          <w:szCs w:val="24"/>
          <w:lang w:val="en-US"/>
        </w:rPr>
        <w:t>……….</w:t>
      </w:r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………………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Nambari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yako</w:t>
      </w:r>
      <w:proofErr w:type="spellEnd"/>
      <w:proofErr w:type="gram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:…</w:t>
      </w:r>
      <w:proofErr w:type="gram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………….…..……</w:t>
      </w:r>
    </w:p>
    <w:p w14:paraId="1E95C5C3" w14:textId="04568741" w:rsidR="000817B5" w:rsidRPr="000D2F8A" w:rsidRDefault="0033400F" w:rsidP="0033400F">
      <w:pPr>
        <w:spacing w:after="0" w:line="276" w:lineRule="auto"/>
        <w:ind w:left="5040"/>
        <w:rPr>
          <w:rFonts w:ascii="Book Antiqua" w:eastAsia="Calibri" w:hAnsi="Book Antiqua" w:cs="Times New Roman"/>
          <w:sz w:val="24"/>
          <w:szCs w:val="24"/>
          <w:lang w:val="fr-FR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="000817B5" w:rsidRPr="000D2F8A">
        <w:rPr>
          <w:rFonts w:ascii="Book Antiqua" w:eastAsia="Calibri" w:hAnsi="Book Antiqua" w:cs="Times New Roman"/>
          <w:sz w:val="24"/>
          <w:szCs w:val="24"/>
          <w:lang w:val="en-US"/>
        </w:rPr>
        <w:t>Sahihi</w:t>
      </w:r>
      <w:proofErr w:type="spellEnd"/>
      <w:r w:rsidR="000817B5"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 …</w:t>
      </w:r>
      <w:proofErr w:type="gramEnd"/>
      <w:r w:rsidR="000817B5" w:rsidRPr="000D2F8A">
        <w:rPr>
          <w:rFonts w:ascii="Book Antiqua" w:eastAsia="Calibri" w:hAnsi="Book Antiqua" w:cs="Times New Roman"/>
          <w:sz w:val="24"/>
          <w:szCs w:val="24"/>
          <w:lang w:val="en-US"/>
        </w:rPr>
        <w:t>……………..……………..</w:t>
      </w:r>
    </w:p>
    <w:p w14:paraId="72D08D92" w14:textId="7B5C3851" w:rsidR="000817B5" w:rsidRPr="000D2F8A" w:rsidRDefault="000817B5" w:rsidP="000817B5">
      <w:pPr>
        <w:spacing w:after="0" w:line="276" w:lineRule="auto"/>
        <w:rPr>
          <w:rFonts w:ascii="Book Antiqua" w:eastAsia="Calibri" w:hAnsi="Book Antiqua" w:cs="Times New Roman"/>
          <w:sz w:val="24"/>
          <w:szCs w:val="24"/>
          <w:lang w:val="fr-FR"/>
        </w:rPr>
      </w:pPr>
      <w:r w:rsidRPr="000D2F8A">
        <w:rPr>
          <w:rFonts w:ascii="Book Antiqua" w:eastAsia="Calibri" w:hAnsi="Book Antiqua" w:cs="Times New Roman"/>
          <w:b/>
          <w:sz w:val="24"/>
          <w:szCs w:val="24"/>
          <w:lang w:val="fr-FR"/>
        </w:rPr>
        <w:t>102/1</w:t>
      </w:r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="0033400F">
        <w:rPr>
          <w:rFonts w:ascii="Book Antiqua" w:eastAsia="Calibri" w:hAnsi="Book Antiqua" w:cs="Times New Roman"/>
          <w:sz w:val="24"/>
          <w:szCs w:val="24"/>
          <w:lang w:val="fr-FR"/>
        </w:rPr>
        <w:t xml:space="preserve">      </w:t>
      </w:r>
      <w:proofErr w:type="spellStart"/>
      <w:proofErr w:type="gram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Tarehe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:</w:t>
      </w:r>
      <w:proofErr w:type="gram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………………………………</w:t>
      </w:r>
    </w:p>
    <w:p w14:paraId="45D42209" w14:textId="77777777" w:rsidR="000817B5" w:rsidRPr="000D2F8A" w:rsidRDefault="000817B5" w:rsidP="000817B5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r w:rsidRPr="000D2F8A">
        <w:rPr>
          <w:rFonts w:ascii="Book Antiqua" w:eastAsia="Calibri" w:hAnsi="Book Antiqua" w:cs="Times New Roman"/>
          <w:b/>
          <w:sz w:val="24"/>
          <w:szCs w:val="24"/>
          <w:lang w:val="fr-FR"/>
        </w:rPr>
        <w:t>KISWAHILI</w:t>
      </w:r>
    </w:p>
    <w:p w14:paraId="762A80D1" w14:textId="53833CCF" w:rsidR="000817B5" w:rsidRPr="000D2F8A" w:rsidRDefault="000817B5" w:rsidP="000817B5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r w:rsidRPr="000D2F8A">
        <w:rPr>
          <w:rFonts w:ascii="Book Antiqua" w:eastAsia="Calibri" w:hAnsi="Book Antiqua" w:cs="Times New Roman"/>
          <w:b/>
          <w:sz w:val="24"/>
          <w:szCs w:val="24"/>
          <w:lang w:val="fr-FR"/>
        </w:rPr>
        <w:t>KARATASI  1</w:t>
      </w:r>
    </w:p>
    <w:p w14:paraId="36332DF1" w14:textId="3CA0EA84" w:rsidR="000817B5" w:rsidRPr="000D2F8A" w:rsidRDefault="0033400F" w:rsidP="000817B5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r>
        <w:rPr>
          <w:rFonts w:ascii="Book Antiqua" w:eastAsia="Calibri" w:hAnsi="Book Antiqua" w:cs="Times New Roman"/>
          <w:b/>
          <w:sz w:val="24"/>
          <w:szCs w:val="24"/>
          <w:lang w:val="fr-FR"/>
        </w:rPr>
        <w:t>INSHA</w:t>
      </w:r>
    </w:p>
    <w:p w14:paraId="20EB1EBA" w14:textId="77777777" w:rsidR="008F4123" w:rsidRPr="008F4123" w:rsidRDefault="008F4123" w:rsidP="008F4123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8F4123">
        <w:rPr>
          <w:rFonts w:ascii="Book Antiqua" w:eastAsia="Calibri" w:hAnsi="Book Antiqua" w:cs="Times New Roman"/>
          <w:b/>
          <w:sz w:val="24"/>
          <w:szCs w:val="24"/>
        </w:rPr>
        <w:t xml:space="preserve">MUDA: </w:t>
      </w:r>
      <w:proofErr w:type="spellStart"/>
      <w:r w:rsidRPr="008F4123">
        <w:rPr>
          <w:rFonts w:ascii="Book Antiqua" w:eastAsia="Calibri" w:hAnsi="Book Antiqua" w:cs="Times New Roman"/>
          <w:b/>
          <w:sz w:val="24"/>
          <w:szCs w:val="24"/>
          <w:lang w:val="en-US"/>
        </w:rPr>
        <w:t>Saa</w:t>
      </w:r>
      <w:proofErr w:type="spellEnd"/>
      <w:r w:rsidRPr="008F412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1 ¾</w:t>
      </w:r>
    </w:p>
    <w:p w14:paraId="64763BA2" w14:textId="0A3938B4" w:rsidR="000817B5" w:rsidRPr="000D2F8A" w:rsidRDefault="000817B5" w:rsidP="000817B5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r w:rsidRPr="000D2F8A">
        <w:rPr>
          <w:rFonts w:ascii="Book Antiqua" w:eastAsia="Calibri" w:hAnsi="Book Antiqua" w:cs="Times New Roman"/>
          <w:b/>
          <w:sz w:val="24"/>
          <w:szCs w:val="24"/>
          <w:lang w:val="fr-FR"/>
        </w:rPr>
        <w:t xml:space="preserve">  </w:t>
      </w:r>
    </w:p>
    <w:p w14:paraId="26DAA1D3" w14:textId="77777777" w:rsidR="000817B5" w:rsidRPr="000D2F8A" w:rsidRDefault="000817B5" w:rsidP="000817B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</w:p>
    <w:p w14:paraId="2C7EEBAD" w14:textId="77777777" w:rsidR="000817B5" w:rsidRPr="000D2F8A" w:rsidRDefault="000817B5" w:rsidP="000817B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</w:p>
    <w:p w14:paraId="1C242564" w14:textId="77777777" w:rsidR="000817B5" w:rsidRPr="000D2F8A" w:rsidRDefault="000817B5" w:rsidP="000817B5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</w:p>
    <w:p w14:paraId="31BB2321" w14:textId="4DCFE3FB" w:rsidR="000817B5" w:rsidRPr="00D025C1" w:rsidRDefault="000817B5" w:rsidP="000817B5">
      <w:pPr>
        <w:spacing w:after="0" w:line="360" w:lineRule="auto"/>
        <w:jc w:val="center"/>
        <w:rPr>
          <w:rFonts w:ascii="Book Antiqua" w:eastAsia="Calibri" w:hAnsi="Book Antiqua" w:cs="Times New Roman"/>
          <w:b/>
          <w:i/>
          <w:sz w:val="44"/>
          <w:szCs w:val="44"/>
          <w:lang w:val="en-US"/>
        </w:rPr>
      </w:pPr>
      <w:r w:rsidRPr="00D025C1">
        <w:rPr>
          <w:rFonts w:ascii="Book Antiqua" w:eastAsia="Calibri" w:hAnsi="Book Antiqua" w:cs="Times New Roman"/>
          <w:b/>
          <w:sz w:val="44"/>
          <w:szCs w:val="44"/>
          <w:lang w:val="en-US"/>
        </w:rPr>
        <w:t xml:space="preserve">SUNRISE </w:t>
      </w:r>
      <w:r w:rsidR="00D025C1" w:rsidRPr="00D025C1">
        <w:rPr>
          <w:rFonts w:ascii="Book Antiqua" w:eastAsia="Calibri" w:hAnsi="Book Antiqua" w:cs="Times New Roman"/>
          <w:b/>
          <w:sz w:val="44"/>
          <w:szCs w:val="44"/>
          <w:lang w:val="en-US"/>
        </w:rPr>
        <w:t>2 EVALUATION EXAMS - 2</w:t>
      </w:r>
      <w:r w:rsidRPr="00D025C1">
        <w:rPr>
          <w:rFonts w:ascii="Book Antiqua" w:eastAsia="Calibri" w:hAnsi="Book Antiqua" w:cs="Times New Roman"/>
          <w:b/>
          <w:sz w:val="44"/>
          <w:szCs w:val="44"/>
          <w:lang w:val="en-US"/>
        </w:rPr>
        <w:t>022</w:t>
      </w:r>
    </w:p>
    <w:p w14:paraId="733F6C7F" w14:textId="77777777" w:rsidR="000817B5" w:rsidRPr="000D2F8A" w:rsidRDefault="000817B5" w:rsidP="000817B5">
      <w:pPr>
        <w:spacing w:after="0" w:line="360" w:lineRule="auto"/>
        <w:ind w:left="1440" w:firstLine="720"/>
        <w:rPr>
          <w:rFonts w:ascii="Book Antiqua" w:eastAsia="Calibri" w:hAnsi="Book Antiqua" w:cs="Times New Roman"/>
          <w:b/>
          <w:i/>
          <w:sz w:val="24"/>
          <w:szCs w:val="24"/>
          <w:lang w:val="de-DE"/>
        </w:rPr>
      </w:pPr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de-DE"/>
        </w:rPr>
        <w:t>Hati ya kuhitimu kisomo cha sekondari Kenya (K.C.S.E)</w:t>
      </w:r>
    </w:p>
    <w:p w14:paraId="6332373A" w14:textId="77777777" w:rsidR="000817B5" w:rsidRPr="000D2F8A" w:rsidRDefault="000817B5" w:rsidP="000817B5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de-DE"/>
        </w:rPr>
      </w:pPr>
    </w:p>
    <w:p w14:paraId="187D85E9" w14:textId="34E89F69" w:rsidR="000817B5" w:rsidRPr="000D2F8A" w:rsidRDefault="000817B5" w:rsidP="000817B5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de-DE"/>
        </w:rPr>
      </w:pPr>
      <w:r w:rsidRPr="000D2F8A">
        <w:rPr>
          <w:rFonts w:ascii="Book Antiqua" w:eastAsia="Calibri" w:hAnsi="Book Antiqua" w:cs="Times New Roman"/>
          <w:b/>
          <w:sz w:val="24"/>
          <w:szCs w:val="24"/>
          <w:lang w:val="de-DE"/>
        </w:rPr>
        <w:t>102/1</w:t>
      </w:r>
    </w:p>
    <w:p w14:paraId="22870D52" w14:textId="77777777" w:rsidR="000817B5" w:rsidRPr="000D2F8A" w:rsidRDefault="000817B5" w:rsidP="000817B5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D2F8A">
        <w:rPr>
          <w:rFonts w:ascii="Book Antiqua" w:eastAsia="Calibri" w:hAnsi="Book Antiqua" w:cs="Times New Roman"/>
          <w:b/>
          <w:sz w:val="24"/>
          <w:szCs w:val="24"/>
          <w:lang w:val="en-US"/>
        </w:rPr>
        <w:t>Kiswahili</w:t>
      </w:r>
    </w:p>
    <w:p w14:paraId="3216B5D1" w14:textId="6395E2F2" w:rsidR="000817B5" w:rsidRPr="000D2F8A" w:rsidRDefault="000817B5" w:rsidP="000817B5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proofErr w:type="gramStart"/>
      <w:r w:rsidRPr="000D2F8A">
        <w:rPr>
          <w:rFonts w:ascii="Book Antiqua" w:eastAsia="Calibri" w:hAnsi="Book Antiqua" w:cs="Times New Roman"/>
          <w:b/>
          <w:sz w:val="24"/>
          <w:szCs w:val="24"/>
          <w:lang w:val="en-US"/>
        </w:rPr>
        <w:t>Karatasi</w:t>
      </w:r>
      <w:proofErr w:type="spellEnd"/>
      <w:r w:rsidRPr="000D2F8A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</w:t>
      </w:r>
      <w:r w:rsidR="000D2F8A" w:rsidRPr="000D2F8A">
        <w:rPr>
          <w:rFonts w:ascii="Book Antiqua" w:eastAsia="Calibri" w:hAnsi="Book Antiqua" w:cs="Times New Roman"/>
          <w:b/>
          <w:sz w:val="24"/>
          <w:szCs w:val="24"/>
          <w:lang w:val="en-US"/>
        </w:rPr>
        <w:t>1</w:t>
      </w:r>
      <w:proofErr w:type="gramEnd"/>
    </w:p>
    <w:p w14:paraId="2C49E127" w14:textId="77E0D725" w:rsidR="000817B5" w:rsidRPr="000D2F8A" w:rsidRDefault="000817B5" w:rsidP="000D2F8A">
      <w:pPr>
        <w:spacing w:after="0"/>
        <w:ind w:left="3600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0D2F8A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="008F4123" w:rsidRPr="000D2F8A">
        <w:rPr>
          <w:rFonts w:ascii="Book Antiqua" w:eastAsia="Calibri" w:hAnsi="Book Antiqua" w:cs="Times New Roman"/>
          <w:b/>
          <w:sz w:val="24"/>
          <w:szCs w:val="24"/>
        </w:rPr>
        <w:t xml:space="preserve">MUDA: </w:t>
      </w:r>
      <w:proofErr w:type="spellStart"/>
      <w:r w:rsidR="008F4123" w:rsidRPr="000D2F8A">
        <w:rPr>
          <w:rFonts w:ascii="Book Antiqua" w:eastAsia="Calibri" w:hAnsi="Book Antiqua" w:cs="Times New Roman"/>
          <w:b/>
          <w:sz w:val="24"/>
          <w:szCs w:val="24"/>
          <w:lang w:val="en-US"/>
        </w:rPr>
        <w:t>Saa</w:t>
      </w:r>
      <w:proofErr w:type="spellEnd"/>
      <w:r w:rsidR="008F4123" w:rsidRPr="000D2F8A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1 ¾</w:t>
      </w:r>
    </w:p>
    <w:p w14:paraId="294F60EC" w14:textId="77777777" w:rsidR="000817B5" w:rsidRPr="000D2F8A" w:rsidRDefault="000817B5" w:rsidP="000817B5">
      <w:pPr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654609B6" w14:textId="77777777" w:rsidR="000817B5" w:rsidRPr="000D2F8A" w:rsidRDefault="000817B5" w:rsidP="000817B5">
      <w:pPr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4AEF6C00" w14:textId="77777777" w:rsidR="000817B5" w:rsidRPr="000D2F8A" w:rsidRDefault="000817B5" w:rsidP="000817B5">
      <w:pPr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5E0F1085" w14:textId="77777777" w:rsidR="000817B5" w:rsidRPr="000D2F8A" w:rsidRDefault="000817B5" w:rsidP="000817B5">
      <w:pPr>
        <w:spacing w:after="0" w:line="360" w:lineRule="auto"/>
        <w:ind w:left="1800" w:firstLine="720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</w:t>
      </w:r>
      <w:r w:rsidRPr="000D2F8A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MAAGIZO</w:t>
      </w:r>
    </w:p>
    <w:p w14:paraId="46C60033" w14:textId="77777777" w:rsidR="000D2F8A" w:rsidRPr="000D2F8A" w:rsidRDefault="000D2F8A" w:rsidP="000D2F8A">
      <w:pPr>
        <w:numPr>
          <w:ilvl w:val="0"/>
          <w:numId w:val="3"/>
        </w:numPr>
        <w:spacing w:after="0" w:line="240" w:lineRule="auto"/>
        <w:ind w:left="360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Andika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insha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mbili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.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Insha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ya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kwanza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ni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ya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lazima</w:t>
      </w:r>
      <w:proofErr w:type="spellEnd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.</w:t>
      </w:r>
    </w:p>
    <w:p w14:paraId="35028BDB" w14:textId="77777777" w:rsidR="000D2F8A" w:rsidRPr="000D2F8A" w:rsidRDefault="000D2F8A" w:rsidP="000D2F8A">
      <w:pPr>
        <w:numPr>
          <w:ilvl w:val="0"/>
          <w:numId w:val="3"/>
        </w:numPr>
        <w:spacing w:after="0" w:line="240" w:lineRule="auto"/>
        <w:ind w:left="360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Kisha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chagua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insha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moja</w:t>
      </w:r>
      <w:proofErr w:type="spellEnd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nyingine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kutoka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kw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ahizo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tatu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zilizobakia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.</w:t>
      </w:r>
    </w:p>
    <w:p w14:paraId="3DBC168B" w14:textId="77777777" w:rsidR="000D2F8A" w:rsidRPr="000D2F8A" w:rsidRDefault="000D2F8A" w:rsidP="000D2F8A">
      <w:pPr>
        <w:numPr>
          <w:ilvl w:val="0"/>
          <w:numId w:val="3"/>
        </w:numPr>
        <w:spacing w:after="0" w:line="240" w:lineRule="auto"/>
        <w:ind w:left="360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Kila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insha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isipungue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maneno</w:t>
      </w:r>
      <w:proofErr w:type="spellEnd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400</w:t>
      </w:r>
    </w:p>
    <w:p w14:paraId="73B99EFF" w14:textId="77777777" w:rsidR="000D2F8A" w:rsidRPr="000D2F8A" w:rsidRDefault="000D2F8A" w:rsidP="000D2F8A">
      <w:pPr>
        <w:numPr>
          <w:ilvl w:val="0"/>
          <w:numId w:val="3"/>
        </w:numPr>
        <w:spacing w:after="0" w:line="240" w:lineRule="auto"/>
        <w:ind w:left="360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Kila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insha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ina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alama</w:t>
      </w:r>
      <w:proofErr w:type="spellEnd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20</w:t>
      </w:r>
    </w:p>
    <w:p w14:paraId="331587EF" w14:textId="77777777" w:rsidR="000D2F8A" w:rsidRPr="000D2F8A" w:rsidRDefault="000D2F8A" w:rsidP="000D2F8A">
      <w:pPr>
        <w:numPr>
          <w:ilvl w:val="0"/>
          <w:numId w:val="3"/>
        </w:numPr>
        <w:spacing w:after="0" w:line="240" w:lineRule="auto"/>
        <w:ind w:left="360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Kila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insha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lazima</w:t>
      </w:r>
      <w:proofErr w:type="spellEnd"/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iandikwe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kwa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lugha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>ya</w:t>
      </w:r>
      <w:proofErr w:type="spellEnd"/>
      <w:r w:rsidRPr="000D2F8A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r w:rsidRPr="000D2F8A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Kiswahili.</w:t>
      </w:r>
    </w:p>
    <w:p w14:paraId="74330007" w14:textId="77777777" w:rsidR="000817B5" w:rsidRPr="000D2F8A" w:rsidRDefault="000817B5" w:rsidP="000817B5">
      <w:pPr>
        <w:spacing w:after="0" w:line="360" w:lineRule="auto"/>
        <w:ind w:left="288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6394FAFC" w14:textId="0451A751" w:rsidR="000817B5" w:rsidRDefault="000817B5" w:rsidP="000817B5">
      <w:pPr>
        <w:spacing w:after="0" w:line="360" w:lineRule="auto"/>
        <w:ind w:left="288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4B8C8E57" w14:textId="6A3D771F" w:rsidR="0033400F" w:rsidRDefault="0033400F" w:rsidP="000817B5">
      <w:pPr>
        <w:spacing w:after="0" w:line="360" w:lineRule="auto"/>
        <w:ind w:left="288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530FC018" w14:textId="1E493EC6" w:rsidR="0033400F" w:rsidRDefault="0033400F" w:rsidP="000817B5">
      <w:pPr>
        <w:spacing w:after="0" w:line="360" w:lineRule="auto"/>
        <w:ind w:left="288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7AF9F48A" w14:textId="62273E54" w:rsidR="0033400F" w:rsidRDefault="0033400F" w:rsidP="000817B5">
      <w:pPr>
        <w:spacing w:after="0" w:line="360" w:lineRule="auto"/>
        <w:ind w:left="288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168F0172" w14:textId="77777777" w:rsidR="0033400F" w:rsidRPr="000D2F8A" w:rsidRDefault="0033400F" w:rsidP="000817B5">
      <w:pPr>
        <w:spacing w:after="0" w:line="360" w:lineRule="auto"/>
        <w:ind w:left="2880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33E95428" w14:textId="77777777" w:rsidR="0017322F" w:rsidRPr="000D2F8A" w:rsidRDefault="0017322F" w:rsidP="00D025C1">
      <w:pPr>
        <w:spacing w:after="0" w:line="360" w:lineRule="auto"/>
        <w:ind w:firstLine="720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proofErr w:type="spellStart"/>
      <w:r w:rsidRPr="000D2F8A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lastRenderedPageBreak/>
        <w:t>Maswali</w:t>
      </w:r>
      <w:proofErr w:type="spellEnd"/>
    </w:p>
    <w:p w14:paraId="194E5E79" w14:textId="77777777" w:rsidR="0017322F" w:rsidRPr="000D2F8A" w:rsidRDefault="0017322F" w:rsidP="0017322F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Gavana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Gatuzi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Kazimoto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ameng’atuliwa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madarakani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baada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kashifa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ufisadi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Ungetaka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kuwania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kiti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hicho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ugavana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Andika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tawasifu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itakayosomwa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mkutano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kampeni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mwezi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ujao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6E8AF68F" w14:textId="77777777" w:rsidR="0017322F" w:rsidRPr="000D2F8A" w:rsidRDefault="0017322F" w:rsidP="0017322F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6421CB66" w14:textId="77777777" w:rsidR="0017322F" w:rsidRPr="000D2F8A" w:rsidRDefault="0017322F" w:rsidP="0017322F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Matumizi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mihadarati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kikwazo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kikuu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maendeleo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nchini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Jadili</w:t>
      </w:r>
      <w:proofErr w:type="spellEnd"/>
    </w:p>
    <w:p w14:paraId="7F850734" w14:textId="77777777" w:rsidR="0017322F" w:rsidRPr="000D2F8A" w:rsidRDefault="0017322F" w:rsidP="0017322F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2D725F76" w14:textId="77777777" w:rsidR="0017322F" w:rsidRPr="000D2F8A" w:rsidRDefault="0017322F" w:rsidP="0017322F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>Dua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 xml:space="preserve"> la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>kuku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>halimpati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>mwewe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fr-FR"/>
        </w:rPr>
        <w:t xml:space="preserve">. </w:t>
      </w:r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Tunga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kisa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kinachothibitisha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ukweli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methali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hii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17C4F83A" w14:textId="77777777" w:rsidR="0017322F" w:rsidRPr="000D2F8A" w:rsidRDefault="0017322F" w:rsidP="0017322F">
      <w:pPr>
        <w:spacing w:after="0" w:line="36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7A73920C" w14:textId="77777777" w:rsidR="0017322F" w:rsidRPr="000D2F8A" w:rsidRDefault="0017322F" w:rsidP="0017322F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Andika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insha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inayoishia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maneno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…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Kicheko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kikubwa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ghafla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kilianguka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ubavuni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Sarima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Alishtuka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kumwona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mumewe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katwaliwa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furaha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ajabu</w:t>
      </w:r>
      <w:proofErr w:type="spellEnd"/>
      <w:r w:rsidRPr="000D2F8A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EB6D36A" w14:textId="77777777" w:rsidR="0017322F" w:rsidRPr="000D2F8A" w:rsidRDefault="0017322F" w:rsidP="0017322F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06D9697F" w14:textId="77777777" w:rsidR="0017322F" w:rsidRPr="000D2F8A" w:rsidRDefault="0017322F" w:rsidP="0017322F">
      <w:pPr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66D5AC1A" w14:textId="77777777" w:rsidR="0017322F" w:rsidRPr="000D2F8A" w:rsidRDefault="0017322F">
      <w:pPr>
        <w:rPr>
          <w:rFonts w:ascii="Book Antiqua" w:hAnsi="Book Antiqua"/>
          <w:sz w:val="24"/>
          <w:szCs w:val="24"/>
        </w:rPr>
      </w:pPr>
    </w:p>
    <w:sectPr w:rsidR="0017322F" w:rsidRPr="000D2F8A" w:rsidSect="00FD0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B75F" w14:textId="77777777" w:rsidR="00567CA3" w:rsidRDefault="00567CA3">
      <w:pPr>
        <w:spacing w:after="0" w:line="240" w:lineRule="auto"/>
      </w:pPr>
      <w:r>
        <w:separator/>
      </w:r>
    </w:p>
  </w:endnote>
  <w:endnote w:type="continuationSeparator" w:id="0">
    <w:p w14:paraId="68AA008A" w14:textId="77777777" w:rsidR="00567CA3" w:rsidRDefault="005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0E3" w14:textId="77777777" w:rsidR="0033400F" w:rsidRDefault="0033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291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EC5477" w14:textId="31677CB3" w:rsidR="0033400F" w:rsidRDefault="003340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12DC9" w14:textId="77777777" w:rsidR="00B8450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D501" w14:textId="77777777" w:rsidR="0033400F" w:rsidRDefault="00334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E56A" w14:textId="77777777" w:rsidR="00567CA3" w:rsidRDefault="00567CA3">
      <w:pPr>
        <w:spacing w:after="0" w:line="240" w:lineRule="auto"/>
      </w:pPr>
      <w:r>
        <w:separator/>
      </w:r>
    </w:p>
  </w:footnote>
  <w:footnote w:type="continuationSeparator" w:id="0">
    <w:p w14:paraId="2C58B624" w14:textId="77777777" w:rsidR="00567CA3" w:rsidRDefault="0056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6122" w14:textId="77777777" w:rsidR="0033400F" w:rsidRDefault="0033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EEA7" w14:textId="77777777" w:rsidR="0033400F" w:rsidRDefault="00334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39AC" w14:textId="77777777" w:rsidR="0033400F" w:rsidRDefault="00334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C47"/>
    <w:multiLevelType w:val="hybridMultilevel"/>
    <w:tmpl w:val="319A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846A3"/>
    <w:multiLevelType w:val="hybridMultilevel"/>
    <w:tmpl w:val="1AF80A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F25E1"/>
    <w:multiLevelType w:val="hybridMultilevel"/>
    <w:tmpl w:val="024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21841">
    <w:abstractNumId w:val="2"/>
  </w:num>
  <w:num w:numId="2" w16cid:durableId="1848325565">
    <w:abstractNumId w:val="1"/>
  </w:num>
  <w:num w:numId="3" w16cid:durableId="87007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F"/>
    <w:rsid w:val="000817B5"/>
    <w:rsid w:val="000D2F8A"/>
    <w:rsid w:val="0017322F"/>
    <w:rsid w:val="00190535"/>
    <w:rsid w:val="001F25CA"/>
    <w:rsid w:val="0033400F"/>
    <w:rsid w:val="00567CA3"/>
    <w:rsid w:val="008F4123"/>
    <w:rsid w:val="00D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CCAA"/>
  <w15:chartTrackingRefBased/>
  <w15:docId w15:val="{DC8FE762-E7FF-4160-BF70-B49B2D55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2F"/>
  </w:style>
  <w:style w:type="paragraph" w:styleId="Header">
    <w:name w:val="header"/>
    <w:basedOn w:val="Normal"/>
    <w:link w:val="HeaderChar"/>
    <w:uiPriority w:val="99"/>
    <w:unhideWhenUsed/>
    <w:rsid w:val="00334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HP</cp:lastModifiedBy>
  <cp:revision>6</cp:revision>
  <dcterms:created xsi:type="dcterms:W3CDTF">2022-08-21T18:18:00Z</dcterms:created>
  <dcterms:modified xsi:type="dcterms:W3CDTF">2022-08-24T07:04:00Z</dcterms:modified>
</cp:coreProperties>
</file>